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00D" w:rsidRDefault="00080152">
      <w:pPr>
        <w:pStyle w:val="Standard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專業成長計畫</w:t>
      </w:r>
    </w:p>
    <w:p w:rsidR="005C100D" w:rsidRDefault="00080152">
      <w:pPr>
        <w:pStyle w:val="Standard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臺南市政府教育局</w:t>
      </w:r>
    </w:p>
    <w:p w:rsidR="005C100D" w:rsidRDefault="00080152">
      <w:pPr>
        <w:pStyle w:val="Standard"/>
        <w:jc w:val="center"/>
      </w:pPr>
      <w:r>
        <w:rPr>
          <w:rFonts w:ascii="標楷體" w:eastAsia="標楷體" w:hAnsi="標楷體"/>
          <w:b/>
          <w:sz w:val="36"/>
          <w:szCs w:val="36"/>
        </w:rPr>
        <w:t>106</w:t>
      </w:r>
      <w:r>
        <w:rPr>
          <w:rFonts w:ascii="標楷體" w:eastAsia="標楷體" w:hAnsi="標楷體"/>
          <w:b/>
          <w:sz w:val="36"/>
          <w:szCs w:val="36"/>
        </w:rPr>
        <w:t>年度【</w:t>
      </w:r>
      <w:r w:rsidR="001762B4">
        <w:rPr>
          <w:rFonts w:ascii="標楷體" w:eastAsia="標楷體" w:hAnsi="標楷體" w:hint="eastAsia"/>
          <w:b/>
          <w:sz w:val="36"/>
          <w:szCs w:val="36"/>
        </w:rPr>
        <w:t>東光</w:t>
      </w:r>
      <w:r>
        <w:rPr>
          <w:rFonts w:ascii="標楷體" w:eastAsia="標楷體" w:hAnsi="標楷體"/>
          <w:b/>
          <w:sz w:val="36"/>
          <w:szCs w:val="36"/>
        </w:rPr>
        <w:t>國</w:t>
      </w:r>
      <w:r>
        <w:rPr>
          <w:rFonts w:ascii="標楷體" w:eastAsia="標楷體" w:hAnsi="標楷體"/>
          <w:b/>
          <w:sz w:val="36"/>
          <w:szCs w:val="36"/>
        </w:rPr>
        <w:t>小</w:t>
      </w:r>
      <w:r>
        <w:rPr>
          <w:rFonts w:ascii="標楷體" w:eastAsia="標楷體" w:hAnsi="標楷體"/>
          <w:b/>
          <w:sz w:val="36"/>
          <w:szCs w:val="36"/>
        </w:rPr>
        <w:t>】辦理【教師專業學習社群】</w:t>
      </w:r>
      <w:r>
        <w:rPr>
          <w:rFonts w:ascii="標楷體" w:eastAsia="標楷體" w:hAnsi="標楷體"/>
          <w:b/>
          <w:sz w:val="36"/>
          <w:szCs w:val="36"/>
        </w:rPr>
        <w:br/>
      </w:r>
      <w:r>
        <w:rPr>
          <w:rFonts w:ascii="標楷體" w:eastAsia="標楷體" w:hAnsi="標楷體"/>
          <w:b/>
          <w:sz w:val="36"/>
          <w:szCs w:val="36"/>
        </w:rPr>
        <w:t>成果摘述表</w:t>
      </w:r>
    </w:p>
    <w:p w:rsidR="005C100D" w:rsidRDefault="005C100D">
      <w:pPr>
        <w:pStyle w:val="Standard"/>
        <w:jc w:val="center"/>
      </w:pPr>
    </w:p>
    <w:p w:rsidR="005C100D" w:rsidRDefault="00080152">
      <w:pPr>
        <w:pStyle w:val="Standard"/>
      </w:pPr>
      <w:r>
        <w:t>學校名稱：</w:t>
      </w:r>
      <w:r w:rsidR="001762B4" w:rsidRPr="001762B4">
        <w:rPr>
          <w:rFonts w:hint="eastAsia"/>
        </w:rPr>
        <w:t>臺南市東區東光國小</w:t>
      </w:r>
      <w:r>
        <w:tab/>
      </w:r>
      <w:r>
        <w:t>填表人：</w:t>
      </w:r>
      <w:r w:rsidR="001762B4">
        <w:rPr>
          <w:rFonts w:hint="eastAsia"/>
        </w:rPr>
        <w:t>李嘉津</w:t>
      </w:r>
    </w:p>
    <w:p w:rsidR="005C100D" w:rsidRDefault="00080152">
      <w:pPr>
        <w:pStyle w:val="Standard"/>
      </w:pPr>
      <w:r>
        <w:t>執行期間：</w:t>
      </w:r>
      <w:r w:rsidR="001762B4">
        <w:rPr>
          <w:rFonts w:hint="eastAsia"/>
        </w:rPr>
        <w:t xml:space="preserve">107.02.01~107.06.30  </w:t>
      </w:r>
      <w:r>
        <w:tab/>
      </w:r>
      <w:r>
        <w:t>經</w:t>
      </w:r>
      <w:r>
        <w:t xml:space="preserve"> </w:t>
      </w:r>
      <w:r>
        <w:t>費：</w:t>
      </w:r>
      <w:r w:rsidR="001762B4">
        <w:rPr>
          <w:rFonts w:hint="eastAsia"/>
        </w:rPr>
        <w:t>5000</w:t>
      </w:r>
      <w:r w:rsidR="001762B4">
        <w:rPr>
          <w:rFonts w:hint="eastAsia"/>
        </w:rPr>
        <w:t>元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7"/>
        <w:gridCol w:w="4100"/>
        <w:gridCol w:w="4447"/>
      </w:tblGrid>
      <w:tr w:rsidR="001762B4" w:rsidRPr="001762B4" w:rsidTr="001762B4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307" w:type="dxa"/>
            <w:tcBorders>
              <w:top w:val="double" w:sz="12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62B4" w:rsidRPr="001762B4" w:rsidRDefault="001762B4">
            <w:pPr>
              <w:pStyle w:val="Standard"/>
              <w:rPr>
                <w:rFonts w:ascii="標楷體" w:eastAsia="標楷體" w:hAnsi="標楷體"/>
              </w:rPr>
            </w:pPr>
            <w:r w:rsidRPr="001762B4">
              <w:rPr>
                <w:rFonts w:ascii="標楷體" w:eastAsia="標楷體" w:hAnsi="標楷體"/>
              </w:rPr>
              <w:t>社群名稱</w:t>
            </w:r>
          </w:p>
        </w:tc>
        <w:tc>
          <w:tcPr>
            <w:tcW w:w="8547" w:type="dxa"/>
            <w:gridSpan w:val="2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補救教學專業社群</w:t>
            </w:r>
          </w:p>
        </w:tc>
      </w:tr>
      <w:tr w:rsidR="001762B4" w:rsidRPr="001762B4" w:rsidTr="001762B4">
        <w:tblPrEx>
          <w:tblCellMar>
            <w:top w:w="0" w:type="dxa"/>
            <w:bottom w:w="0" w:type="dxa"/>
          </w:tblCellMar>
        </w:tblPrEx>
        <w:trPr>
          <w:trHeight w:val="1704"/>
        </w:trPr>
        <w:tc>
          <w:tcPr>
            <w:tcW w:w="1307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62B4" w:rsidRPr="001762B4" w:rsidRDefault="001762B4">
            <w:pPr>
              <w:pStyle w:val="Standard"/>
              <w:rPr>
                <w:rFonts w:ascii="標楷體" w:eastAsia="標楷體" w:hAnsi="標楷體"/>
              </w:rPr>
            </w:pPr>
            <w:r w:rsidRPr="001762B4">
              <w:rPr>
                <w:rFonts w:ascii="標楷體" w:eastAsia="標楷體" w:hAnsi="標楷體"/>
              </w:rPr>
              <w:t>社群運作概述</w:t>
            </w:r>
          </w:p>
        </w:tc>
        <w:tc>
          <w:tcPr>
            <w:tcW w:w="8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一、社群目標：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透過補救教學社群的教學診斷(質的分析)與不斷研討，來了解個別學生的起點行為，進而擬定出最適合學生的個別教學策略及適性化教學模式，以利學生學習鷹架之搭建及十二年國教之銜接。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二、社群成員：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陳育生</w:t>
            </w:r>
            <w:r w:rsidRPr="001762B4">
              <w:rPr>
                <w:rFonts w:ascii="標楷體" w:eastAsia="標楷體" w:hAnsi="標楷體" w:hint="eastAsia"/>
                <w:color w:val="000000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</w:rPr>
              <w:t>李嘉津</w:t>
            </w:r>
            <w:r w:rsidRPr="001762B4">
              <w:rPr>
                <w:rFonts w:ascii="標楷體" w:eastAsia="標楷體" w:hAnsi="標楷體" w:hint="eastAsia"/>
                <w:color w:val="000000"/>
              </w:rPr>
              <w:t>、林汝謙、</w:t>
            </w:r>
            <w:r>
              <w:rPr>
                <w:rFonts w:ascii="標楷體" w:eastAsia="標楷體" w:hAnsi="標楷體" w:hint="eastAsia"/>
                <w:color w:val="000000"/>
              </w:rPr>
              <w:t>施嘉玲</w:t>
            </w:r>
            <w:r w:rsidRPr="001762B4">
              <w:rPr>
                <w:rFonts w:ascii="標楷體" w:eastAsia="標楷體" w:hAnsi="標楷體" w:hint="eastAsia"/>
                <w:color w:val="000000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</w:rPr>
              <w:t>陳明足</w:t>
            </w:r>
            <w:r w:rsidRPr="001762B4">
              <w:rPr>
                <w:rFonts w:ascii="標楷體" w:eastAsia="標楷體" w:hAnsi="標楷體" w:hint="eastAsia"/>
                <w:color w:val="000000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</w:rPr>
              <w:t>許維玲</w:t>
            </w:r>
            <w:r w:rsidRPr="001762B4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三、社群成立動機：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由於班上學習低成就的學生不少，透過社群每次的凝思、討論與分享，</w:t>
            </w:r>
            <w:r w:rsidRPr="001762B4">
              <w:rPr>
                <w:rFonts w:ascii="標楷體" w:eastAsia="標楷體" w:hAnsi="標楷體" w:hint="eastAsia"/>
              </w:rPr>
              <w:t>針對低成就學生在國語與數學科目可能面臨的問題提出解決策略｡</w:t>
            </w:r>
          </w:p>
        </w:tc>
      </w:tr>
      <w:tr w:rsidR="001762B4" w:rsidRPr="001762B4" w:rsidTr="001762B4">
        <w:tblPrEx>
          <w:tblCellMar>
            <w:top w:w="0" w:type="dxa"/>
            <w:bottom w:w="0" w:type="dxa"/>
          </w:tblCellMar>
        </w:tblPrEx>
        <w:trPr>
          <w:trHeight w:val="1525"/>
        </w:trPr>
        <w:tc>
          <w:tcPr>
            <w:tcW w:w="1307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62B4" w:rsidRPr="001762B4" w:rsidRDefault="001762B4">
            <w:pPr>
              <w:pStyle w:val="Standard"/>
              <w:rPr>
                <w:rFonts w:ascii="標楷體" w:eastAsia="標楷體" w:hAnsi="標楷體"/>
              </w:rPr>
            </w:pPr>
            <w:r w:rsidRPr="001762B4">
              <w:rPr>
                <w:rFonts w:ascii="標楷體" w:eastAsia="標楷體" w:hAnsi="標楷體"/>
              </w:rPr>
              <w:t>達成</w:t>
            </w:r>
            <w:r w:rsidRPr="001762B4">
              <w:rPr>
                <w:rFonts w:ascii="標楷體" w:eastAsia="標楷體" w:hAnsi="標楷體"/>
              </w:rPr>
              <w:br/>
              <w:t>情形</w:t>
            </w:r>
          </w:p>
        </w:tc>
        <w:tc>
          <w:tcPr>
            <w:tcW w:w="8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1.</w:t>
            </w:r>
            <w:r w:rsidRPr="001762B4">
              <w:rPr>
                <w:rFonts w:ascii="標楷體" w:eastAsia="標楷體" w:hAnsi="標楷體" w:hint="eastAsia"/>
              </w:rPr>
              <w:t xml:space="preserve"> 社群凝聚的方式：排入每個月第三週的週三進修課程。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2. 每次上課主題：</w:t>
            </w:r>
          </w:p>
          <w:p w:rsidR="001762B4" w:rsidRPr="001762B4" w:rsidRDefault="001762B4" w:rsidP="00D02BD9">
            <w:pPr>
              <w:rPr>
                <w:rFonts w:ascii="標楷體" w:eastAsia="標楷體" w:hAnsi="標楷體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第一次「補救教學診斷」。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第二次「個別化教學研究設計」。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第三次「數學補救教學教學對談」。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第四次「有效教學策略分享」。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第五次「國語文補救教學教學對談」。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第六次「補救教學成果檢討分析」。</w:t>
            </w:r>
          </w:p>
        </w:tc>
      </w:tr>
      <w:tr w:rsidR="001762B4" w:rsidRPr="001762B4" w:rsidTr="001762B4">
        <w:tblPrEx>
          <w:tblCellMar>
            <w:top w:w="0" w:type="dxa"/>
            <w:bottom w:w="0" w:type="dxa"/>
          </w:tblCellMar>
        </w:tblPrEx>
        <w:trPr>
          <w:trHeight w:val="1467"/>
        </w:trPr>
        <w:tc>
          <w:tcPr>
            <w:tcW w:w="1307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62B4" w:rsidRPr="001762B4" w:rsidRDefault="001762B4">
            <w:pPr>
              <w:pStyle w:val="Standard"/>
              <w:rPr>
                <w:rFonts w:ascii="標楷體" w:eastAsia="標楷體" w:hAnsi="標楷體"/>
              </w:rPr>
            </w:pPr>
            <w:r w:rsidRPr="001762B4">
              <w:rPr>
                <w:rFonts w:ascii="標楷體" w:eastAsia="標楷體" w:hAnsi="標楷體"/>
              </w:rPr>
              <w:t>社群運作成果</w:t>
            </w:r>
          </w:p>
        </w:tc>
        <w:tc>
          <w:tcPr>
            <w:tcW w:w="8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2B4" w:rsidRPr="001762B4" w:rsidRDefault="001762B4" w:rsidP="001762B4">
            <w:pPr>
              <w:pStyle w:val="Standard"/>
              <w:rPr>
                <w:rFonts w:ascii="標楷體" w:eastAsia="標楷體" w:hAnsi="標楷體" w:hint="eastAsia"/>
              </w:rPr>
            </w:pPr>
            <w:r w:rsidRPr="001762B4">
              <w:rPr>
                <w:rFonts w:ascii="標楷體" w:eastAsia="標楷體" w:hAnsi="標楷體" w:hint="eastAsia"/>
              </w:rPr>
              <w:t>1. 透過數學領域補救教學策略之資料蒐集和心得分享，增進教師教學專業能力。</w:t>
            </w:r>
          </w:p>
          <w:p w:rsidR="001762B4" w:rsidRPr="001762B4" w:rsidRDefault="001762B4" w:rsidP="001762B4">
            <w:pPr>
              <w:pStyle w:val="Standard"/>
              <w:rPr>
                <w:rFonts w:ascii="標楷體" w:eastAsia="標楷體" w:hAnsi="標楷體" w:hint="eastAsia"/>
              </w:rPr>
            </w:pPr>
            <w:r w:rsidRPr="001762B4">
              <w:rPr>
                <w:rFonts w:ascii="標楷體" w:eastAsia="標楷體" w:hAnsi="標楷體" w:hint="eastAsia"/>
              </w:rPr>
              <w:t>2. 透過國語領域補救教學策略之資料蒐集和心得分享，增進</w:t>
            </w:r>
            <w:bookmarkStart w:id="0" w:name="_GoBack"/>
            <w:bookmarkEnd w:id="0"/>
            <w:r w:rsidRPr="001762B4">
              <w:rPr>
                <w:rFonts w:ascii="標楷體" w:eastAsia="標楷體" w:hAnsi="標楷體" w:hint="eastAsia"/>
              </w:rPr>
              <w:t>教師教學專業能力。</w:t>
            </w:r>
          </w:p>
          <w:p w:rsidR="001762B4" w:rsidRPr="001762B4" w:rsidRDefault="001762B4" w:rsidP="001762B4">
            <w:pPr>
              <w:pStyle w:val="Standard"/>
              <w:rPr>
                <w:rFonts w:ascii="標楷體" w:eastAsia="標楷體" w:hAnsi="標楷體"/>
                <w:sz w:val="20"/>
                <w:szCs w:val="20"/>
              </w:rPr>
            </w:pPr>
            <w:r w:rsidRPr="001762B4">
              <w:rPr>
                <w:rFonts w:ascii="標楷體" w:eastAsia="標楷體" w:hAnsi="標楷體" w:hint="eastAsia"/>
              </w:rPr>
              <w:t>3. 透過專業對話及心得分享，教師相互觀摩與成長。</w:t>
            </w:r>
          </w:p>
        </w:tc>
      </w:tr>
      <w:tr w:rsidR="001762B4" w:rsidRPr="001762B4" w:rsidTr="00E00114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1307" w:type="dxa"/>
            <w:vMerge w:val="restart"/>
            <w:tcBorders>
              <w:top w:val="single" w:sz="4" w:space="0" w:color="000000"/>
              <w:left w:val="doub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62B4" w:rsidRPr="001762B4" w:rsidRDefault="001762B4" w:rsidP="001762B4">
            <w:pPr>
              <w:pStyle w:val="Standard"/>
              <w:rPr>
                <w:rFonts w:ascii="標楷體" w:eastAsia="標楷體" w:hAnsi="標楷體"/>
              </w:rPr>
            </w:pPr>
            <w:r w:rsidRPr="001762B4">
              <w:rPr>
                <w:rFonts w:ascii="標楷體" w:eastAsia="標楷體" w:hAnsi="標楷體"/>
              </w:rPr>
              <w:t>活動照片6-12張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50D104E4" wp14:editId="7DB588D9">
                  <wp:extent cx="1792605" cy="2236470"/>
                  <wp:effectExtent l="0" t="0" r="0" b="0"/>
                  <wp:docPr id="1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2236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編號：01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日期：107年2月21日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lastRenderedPageBreak/>
              <w:t>文字說明：討論未來六次社群的運作目標與模式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/>
                <w:color w:val="000000"/>
              </w:rPr>
              <w:lastRenderedPageBreak/>
              <w:pict w14:anchorId="25DCF9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103.5pt">
                  <v:imagedata r:id="rId9" o:title="CIMG3539"/>
                </v:shape>
              </w:pic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編號：02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日期：107年3月21日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文字說明：數學補救教學策略的蒐集與對話</w:t>
            </w:r>
          </w:p>
        </w:tc>
      </w:tr>
      <w:tr w:rsidR="001762B4" w:rsidRPr="001762B4" w:rsidTr="00EC595B">
        <w:tblPrEx>
          <w:tblCellMar>
            <w:top w:w="0" w:type="dxa"/>
            <w:bottom w:w="0" w:type="dxa"/>
          </w:tblCellMar>
        </w:tblPrEx>
        <w:trPr>
          <w:trHeight w:val="1170"/>
        </w:trPr>
        <w:tc>
          <w:tcPr>
            <w:tcW w:w="1307" w:type="dxa"/>
            <w:vMerge/>
            <w:tcBorders>
              <w:left w:val="doub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62B4" w:rsidRPr="001762B4" w:rsidRDefault="001762B4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/>
                <w:color w:val="000000"/>
              </w:rPr>
              <w:pict w14:anchorId="38BFF6A5">
                <v:shape id="_x0000_i1026" type="#_x0000_t75" style="width:138pt;height:103.5pt">
                  <v:imagedata r:id="rId10" o:title="CIMG3543"/>
                </v:shape>
              </w:pic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編號：03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日期：107年4月18日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文字說明：數學補救教學遇到的難題</w:t>
            </w:r>
          </w:p>
        </w:tc>
        <w:tc>
          <w:tcPr>
            <w:tcW w:w="4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/>
                <w:color w:val="000000"/>
              </w:rPr>
              <w:pict w14:anchorId="3765EBDD">
                <v:shape id="_x0000_i1027" type="#_x0000_t75" style="width:153.75pt;height:86.25pt">
                  <v:imagedata r:id="rId11" o:title="DSC07175"/>
                </v:shape>
              </w:pic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編號：04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日期：107年</w:t>
            </w:r>
            <w:r>
              <w:rPr>
                <w:rFonts w:ascii="標楷體" w:eastAsia="標楷體" w:hAnsi="標楷體" w:hint="eastAsia"/>
                <w:color w:val="000000"/>
              </w:rPr>
              <w:t>5</w:t>
            </w:r>
            <w:r w:rsidRPr="001762B4">
              <w:rPr>
                <w:rFonts w:ascii="標楷體" w:eastAsia="標楷體" w:hAnsi="標楷體" w:hint="eastAsia"/>
                <w:color w:val="000000"/>
              </w:rPr>
              <w:t>月</w:t>
            </w:r>
            <w:r>
              <w:rPr>
                <w:rFonts w:ascii="標楷體" w:eastAsia="標楷體" w:hAnsi="標楷體" w:hint="eastAsia"/>
                <w:color w:val="000000"/>
              </w:rPr>
              <w:t>23</w:t>
            </w:r>
            <w:r w:rsidRPr="001762B4">
              <w:rPr>
                <w:rFonts w:ascii="標楷體" w:eastAsia="標楷體" w:hAnsi="標楷體" w:hint="eastAsia"/>
                <w:color w:val="000000"/>
              </w:rPr>
              <w:t>日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文字說明：國語補救教學策略的蒐集與對話</w:t>
            </w:r>
          </w:p>
        </w:tc>
      </w:tr>
      <w:tr w:rsidR="001762B4" w:rsidRPr="001762B4" w:rsidTr="00E00114">
        <w:tblPrEx>
          <w:tblCellMar>
            <w:top w:w="0" w:type="dxa"/>
            <w:bottom w:w="0" w:type="dxa"/>
          </w:tblCellMar>
        </w:tblPrEx>
        <w:trPr>
          <w:trHeight w:val="2097"/>
        </w:trPr>
        <w:tc>
          <w:tcPr>
            <w:tcW w:w="1307" w:type="dxa"/>
            <w:vMerge/>
            <w:tcBorders>
              <w:left w:val="doub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62B4" w:rsidRPr="001762B4" w:rsidRDefault="001762B4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615E2E37" wp14:editId="751FEF4F">
                  <wp:extent cx="2228850" cy="14859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編號：05</w:t>
            </w:r>
          </w:p>
          <w:p w:rsidR="001762B4" w:rsidRPr="001762B4" w:rsidRDefault="001762B4" w:rsidP="001762B4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日期：107年6月6日</w:t>
            </w:r>
          </w:p>
          <w:p w:rsidR="001762B4" w:rsidRPr="001762B4" w:rsidRDefault="001762B4" w:rsidP="001762B4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文字說明：成果檢討與分析</w:t>
            </w:r>
          </w:p>
        </w:tc>
        <w:tc>
          <w:tcPr>
            <w:tcW w:w="4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214000" cy="1479600"/>
                  <wp:effectExtent l="0" t="0" r="0" b="6350"/>
                  <wp:docPr id="14" name="圖片 14" descr="H:\學校(嘉津)\補救教學\106補救教學\1060921補救教學宣導照片\DSC0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:\學校(嘉津)\補救教學\106補救教學\1060921補救教學宣導照片\DSC0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14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編號：06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日期：107年6月6日</w:t>
            </w:r>
          </w:p>
          <w:p w:rsidR="001762B4" w:rsidRPr="001762B4" w:rsidRDefault="001762B4" w:rsidP="00D02BD9">
            <w:pPr>
              <w:rPr>
                <w:rFonts w:ascii="標楷體" w:eastAsia="標楷體" w:hAnsi="標楷體" w:hint="eastAsia"/>
                <w:color w:val="000000"/>
              </w:rPr>
            </w:pPr>
            <w:r w:rsidRPr="001762B4">
              <w:rPr>
                <w:rFonts w:ascii="標楷體" w:eastAsia="標楷體" w:hAnsi="標楷體" w:hint="eastAsia"/>
                <w:color w:val="000000"/>
              </w:rPr>
              <w:t>文字說明：成果檢討與分析</w:t>
            </w:r>
          </w:p>
        </w:tc>
      </w:tr>
      <w:tr w:rsidR="001762B4" w:rsidRPr="001762B4" w:rsidTr="001762B4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307" w:type="dxa"/>
            <w:tcBorders>
              <w:top w:val="single" w:sz="4" w:space="0" w:color="000000"/>
              <w:left w:val="double" w:sz="12" w:space="0" w:color="000000"/>
              <w:bottom w:val="doub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62B4" w:rsidRPr="001762B4" w:rsidRDefault="001762B4">
            <w:pPr>
              <w:pStyle w:val="Standard"/>
              <w:rPr>
                <w:rFonts w:ascii="標楷體" w:eastAsia="標楷體" w:hAnsi="標楷體"/>
              </w:rPr>
            </w:pPr>
            <w:r w:rsidRPr="001762B4">
              <w:rPr>
                <w:rFonts w:ascii="標楷體" w:eastAsia="標楷體" w:hAnsi="標楷體"/>
              </w:rPr>
              <w:t>備註</w:t>
            </w:r>
          </w:p>
        </w:tc>
        <w:tc>
          <w:tcPr>
            <w:tcW w:w="8547" w:type="dxa"/>
            <w:gridSpan w:val="2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doub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2B4" w:rsidRPr="001762B4" w:rsidRDefault="001762B4">
            <w:pPr>
              <w:pStyle w:val="Standard"/>
              <w:rPr>
                <w:rFonts w:ascii="標楷體" w:eastAsia="標楷體" w:hAnsi="標楷體"/>
              </w:rPr>
            </w:pPr>
          </w:p>
        </w:tc>
      </w:tr>
    </w:tbl>
    <w:p w:rsidR="005C100D" w:rsidRDefault="00080152">
      <w:pPr>
        <w:pStyle w:val="Standard"/>
      </w:pPr>
      <w:r>
        <w:rPr>
          <w:rFonts w:ascii="Times New Roman" w:eastAsia="標楷體" w:hAnsi="Times New Roman"/>
          <w:sz w:val="20"/>
          <w:szCs w:val="20"/>
        </w:rPr>
        <w:t>日期：</w:t>
      </w:r>
      <w:r w:rsidR="001762B4">
        <w:rPr>
          <w:rFonts w:ascii="Times New Roman" w:eastAsia="標楷體" w:hAnsi="Times New Roman" w:hint="eastAsia"/>
          <w:sz w:val="20"/>
          <w:szCs w:val="20"/>
        </w:rPr>
        <w:t>107</w:t>
      </w:r>
      <w:r>
        <w:rPr>
          <w:rFonts w:ascii="Times New Roman" w:eastAsia="標楷體" w:hAnsi="Times New Roman"/>
          <w:sz w:val="20"/>
          <w:szCs w:val="20"/>
        </w:rPr>
        <w:t xml:space="preserve"> </w:t>
      </w:r>
      <w:r>
        <w:rPr>
          <w:rFonts w:ascii="Times New Roman" w:eastAsia="標楷體" w:hAnsi="Times New Roman"/>
          <w:sz w:val="20"/>
          <w:szCs w:val="20"/>
        </w:rPr>
        <w:t>年</w:t>
      </w:r>
      <w:r w:rsidR="001762B4">
        <w:rPr>
          <w:rFonts w:ascii="Times New Roman" w:eastAsia="標楷體" w:hAnsi="Times New Roman" w:hint="eastAsia"/>
          <w:sz w:val="20"/>
          <w:szCs w:val="20"/>
        </w:rPr>
        <w:t>6</w:t>
      </w:r>
      <w:r>
        <w:rPr>
          <w:rFonts w:ascii="Times New Roman" w:eastAsia="標楷體" w:hAnsi="Times New Roman"/>
          <w:sz w:val="20"/>
          <w:szCs w:val="20"/>
        </w:rPr>
        <w:t xml:space="preserve"> </w:t>
      </w:r>
      <w:r>
        <w:rPr>
          <w:rFonts w:ascii="Times New Roman" w:eastAsia="標楷體" w:hAnsi="Times New Roman"/>
          <w:sz w:val="20"/>
          <w:szCs w:val="20"/>
        </w:rPr>
        <w:t>月</w:t>
      </w:r>
      <w:r w:rsidR="001762B4">
        <w:rPr>
          <w:rFonts w:ascii="Times New Roman" w:eastAsia="標楷體" w:hAnsi="Times New Roman" w:hint="eastAsia"/>
          <w:sz w:val="20"/>
          <w:szCs w:val="20"/>
        </w:rPr>
        <w:t>6</w:t>
      </w:r>
      <w:r>
        <w:rPr>
          <w:rFonts w:ascii="Times New Roman" w:eastAsia="標楷體" w:hAnsi="Times New Roman"/>
          <w:sz w:val="20"/>
          <w:szCs w:val="20"/>
        </w:rPr>
        <w:t xml:space="preserve"> </w:t>
      </w:r>
      <w:r>
        <w:rPr>
          <w:rFonts w:ascii="Times New Roman" w:eastAsia="標楷體" w:hAnsi="Times New Roman"/>
          <w:sz w:val="20"/>
          <w:szCs w:val="20"/>
        </w:rPr>
        <w:t>日</w:t>
      </w:r>
    </w:p>
    <w:sectPr w:rsidR="005C100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152" w:rsidRDefault="00080152">
      <w:r>
        <w:separator/>
      </w:r>
    </w:p>
  </w:endnote>
  <w:endnote w:type="continuationSeparator" w:id="0">
    <w:p w:rsidR="00080152" w:rsidRDefault="00080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152" w:rsidRDefault="00080152">
      <w:r>
        <w:rPr>
          <w:color w:val="000000"/>
        </w:rPr>
        <w:separator/>
      </w:r>
    </w:p>
  </w:footnote>
  <w:footnote w:type="continuationSeparator" w:id="0">
    <w:p w:rsidR="00080152" w:rsidRDefault="00080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53F8C"/>
    <w:multiLevelType w:val="multilevel"/>
    <w:tmpl w:val="1864067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SimSu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4E25A4F"/>
    <w:multiLevelType w:val="multilevel"/>
    <w:tmpl w:val="92E00830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SimSu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27E1165"/>
    <w:multiLevelType w:val="multilevel"/>
    <w:tmpl w:val="E3EA36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SimSu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C100D"/>
    <w:rsid w:val="00080152"/>
    <w:rsid w:val="001762B4"/>
    <w:rsid w:val="005C100D"/>
    <w:rsid w:val="008C1EC2"/>
    <w:rsid w:val="00922E88"/>
    <w:rsid w:val="00ED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pPr>
      <w:suppressAutoHyphens/>
      <w:spacing w:after="200" w:line="276" w:lineRule="auto"/>
    </w:pPr>
    <w:rPr>
      <w:kern w:val="0"/>
      <w:sz w:val="22"/>
      <w:lang w:eastAsia="en-US"/>
    </w:rPr>
  </w:style>
  <w:style w:type="paragraph" w:styleId="a3">
    <w:name w:val="List Paragraph"/>
    <w:basedOn w:val="Textbody"/>
    <w:pPr>
      <w:widowControl w:val="0"/>
      <w:spacing w:after="0" w:line="240" w:lineRule="auto"/>
      <w:ind w:left="480"/>
    </w:pPr>
    <w:rPr>
      <w:kern w:val="3"/>
      <w:sz w:val="24"/>
      <w:lang w:eastAsia="zh-TW"/>
    </w:rPr>
  </w:style>
  <w:style w:type="paragraph" w:styleId="a4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character" w:customStyle="1" w:styleId="a6">
    <w:name w:val="清單段落 字元"/>
    <w:basedOn w:val="a0"/>
    <w:rPr>
      <w:rFonts w:ascii="Calibri" w:eastAsia="新細明體" w:hAnsi="Calibri" w:cs="Times New Roman"/>
    </w:rPr>
  </w:style>
  <w:style w:type="character" w:customStyle="1" w:styleId="a7">
    <w:name w:val="頁首 字元"/>
    <w:basedOn w:val="a0"/>
    <w:rPr>
      <w:kern w:val="0"/>
      <w:sz w:val="20"/>
      <w:szCs w:val="20"/>
      <w:lang w:eastAsia="en-US"/>
    </w:rPr>
  </w:style>
  <w:style w:type="character" w:customStyle="1" w:styleId="a8">
    <w:name w:val="頁尾 字元"/>
    <w:basedOn w:val="a0"/>
    <w:rPr>
      <w:kern w:val="0"/>
      <w:sz w:val="20"/>
      <w:szCs w:val="2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1762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762B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pPr>
      <w:suppressAutoHyphens/>
      <w:spacing w:after="200" w:line="276" w:lineRule="auto"/>
    </w:pPr>
    <w:rPr>
      <w:kern w:val="0"/>
      <w:sz w:val="22"/>
      <w:lang w:eastAsia="en-US"/>
    </w:rPr>
  </w:style>
  <w:style w:type="paragraph" w:styleId="a3">
    <w:name w:val="List Paragraph"/>
    <w:basedOn w:val="Textbody"/>
    <w:pPr>
      <w:widowControl w:val="0"/>
      <w:spacing w:after="0" w:line="240" w:lineRule="auto"/>
      <w:ind w:left="480"/>
    </w:pPr>
    <w:rPr>
      <w:kern w:val="3"/>
      <w:sz w:val="24"/>
      <w:lang w:eastAsia="zh-TW"/>
    </w:rPr>
  </w:style>
  <w:style w:type="paragraph" w:styleId="a4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character" w:customStyle="1" w:styleId="a6">
    <w:name w:val="清單段落 字元"/>
    <w:basedOn w:val="a0"/>
    <w:rPr>
      <w:rFonts w:ascii="Calibri" w:eastAsia="新細明體" w:hAnsi="Calibri" w:cs="Times New Roman"/>
    </w:rPr>
  </w:style>
  <w:style w:type="character" w:customStyle="1" w:styleId="a7">
    <w:name w:val="頁首 字元"/>
    <w:basedOn w:val="a0"/>
    <w:rPr>
      <w:kern w:val="0"/>
      <w:sz w:val="20"/>
      <w:szCs w:val="20"/>
      <w:lang w:eastAsia="en-US"/>
    </w:rPr>
  </w:style>
  <w:style w:type="character" w:customStyle="1" w:styleId="a8">
    <w:name w:val="頁尾 字元"/>
    <w:basedOn w:val="a0"/>
    <w:rPr>
      <w:kern w:val="0"/>
      <w:sz w:val="20"/>
      <w:szCs w:val="2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1762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762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/Users/user/Desktop/(1051007&#23416;&#26657;&#29992;)%20(1).odt/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2016-10-03T06:32:00Z</dcterms:created>
  <dcterms:modified xsi:type="dcterms:W3CDTF">2018-06-01T09:53:00Z</dcterms:modified>
</cp:coreProperties>
</file>