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E38" w:rsidRPr="001E55B8" w:rsidRDefault="000C0E38" w:rsidP="000C0E38">
      <w:pPr>
        <w:jc w:val="center"/>
        <w:rPr>
          <w:rFonts w:ascii="新細明體" w:hAnsi="新細明體"/>
          <w:b/>
          <w:sz w:val="32"/>
          <w:szCs w:val="32"/>
        </w:rPr>
      </w:pPr>
      <w:bookmarkStart w:id="0" w:name="_Toc422150701"/>
      <w:bookmarkStart w:id="1" w:name="_Toc422243434"/>
      <w:bookmarkStart w:id="2" w:name="_Toc422299375"/>
      <w:r w:rsidRPr="001E55B8">
        <w:rPr>
          <w:rFonts w:ascii="新細明體" w:hAnsi="新細明體" w:hint="eastAsia"/>
          <w:b/>
          <w:sz w:val="32"/>
          <w:szCs w:val="32"/>
        </w:rPr>
        <w:t>臺南市國民教育輔導團</w:t>
      </w:r>
      <w:r>
        <w:rPr>
          <w:rFonts w:ascii="新細明體" w:hAnsi="新細明體" w:hint="eastAsia"/>
          <w:b/>
          <w:sz w:val="32"/>
          <w:szCs w:val="32"/>
        </w:rPr>
        <w:t>107上半年執行成果</w:t>
      </w:r>
    </w:p>
    <w:p w:rsidR="000C0E38" w:rsidRPr="001E55B8" w:rsidRDefault="000C0E38" w:rsidP="000C0E38">
      <w:pPr>
        <w:adjustRightInd w:val="0"/>
        <w:snapToGrid w:val="0"/>
        <w:rPr>
          <w:rFonts w:ascii="新細明體" w:hAnsi="新細明體"/>
          <w:sz w:val="28"/>
          <w:szCs w:val="28"/>
        </w:rPr>
      </w:pPr>
      <w:r w:rsidRPr="001E55B8">
        <w:rPr>
          <w:rFonts w:ascii="新細明體" w:hAnsi="新細明體" w:hint="eastAsia"/>
          <w:b/>
          <w:sz w:val="28"/>
          <w:szCs w:val="28"/>
        </w:rPr>
        <w:t>領域（議題）輔導團團名</w:t>
      </w:r>
      <w:r w:rsidRPr="001E55B8">
        <w:rPr>
          <w:rFonts w:ascii="新細明體" w:hAnsi="新細明體" w:hint="eastAsia"/>
          <w:sz w:val="28"/>
          <w:szCs w:val="28"/>
        </w:rPr>
        <w:t>：</w:t>
      </w:r>
      <w:r>
        <w:rPr>
          <w:rFonts w:ascii="新細明體" w:hAnsi="新細明體" w:hint="eastAsia"/>
          <w:b/>
          <w:sz w:val="28"/>
          <w:szCs w:val="28"/>
          <w:u w:val="single"/>
        </w:rPr>
        <w:t>本國語文</w:t>
      </w:r>
      <w:r>
        <w:rPr>
          <w:rFonts w:ascii="新細明體" w:hAnsi="新細明體" w:hint="eastAsia"/>
          <w:sz w:val="28"/>
          <w:szCs w:val="28"/>
          <w:u w:val="single"/>
        </w:rPr>
        <w:t>領域</w:t>
      </w:r>
      <w:r w:rsidRPr="002C49B7">
        <w:rPr>
          <w:rFonts w:ascii="新細明體" w:hAnsi="新細明體" w:hint="eastAsia"/>
          <w:sz w:val="28"/>
          <w:szCs w:val="28"/>
          <w:u w:val="single"/>
        </w:rPr>
        <w:t>輔導工作小組</w:t>
      </w:r>
    </w:p>
    <w:p w:rsidR="00A2303E" w:rsidRPr="000C0E38" w:rsidRDefault="000C0E38" w:rsidP="00A2303E">
      <w:pPr>
        <w:rPr>
          <w:rFonts w:ascii="新細明體" w:hAnsi="新細明體"/>
          <w:bdr w:val="single" w:sz="4" w:space="0" w:color="auto"/>
        </w:rPr>
      </w:pPr>
      <w:r w:rsidRPr="000C0E38">
        <w:rPr>
          <w:rFonts w:ascii="新細明體" w:hAnsi="新細明體" w:hint="eastAsia"/>
          <w:sz w:val="28"/>
          <w:szCs w:val="28"/>
        </w:rPr>
        <w:t>一、</w:t>
      </w:r>
      <w:r w:rsidR="00A2303E" w:rsidRPr="003E2D16">
        <w:rPr>
          <w:rFonts w:ascii="新細明體" w:hAnsi="新細明體" w:hint="eastAsia"/>
          <w:sz w:val="28"/>
          <w:szCs w:val="28"/>
        </w:rPr>
        <w:t>團務規劃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6038"/>
      </w:tblGrid>
      <w:tr w:rsidR="00A2303E" w:rsidRPr="003E2D16" w:rsidTr="00A2303E">
        <w:tc>
          <w:tcPr>
            <w:tcW w:w="3430" w:type="dxa"/>
            <w:shd w:val="clear" w:color="auto" w:fill="FFCC99"/>
          </w:tcPr>
          <w:p w:rsidR="00A2303E" w:rsidRPr="003E2D16" w:rsidRDefault="00A2303E" w:rsidP="00A2303E">
            <w:pPr>
              <w:rPr>
                <w:rFonts w:ascii="新細明體" w:hAnsi="新細明體"/>
                <w:sz w:val="28"/>
                <w:szCs w:val="28"/>
              </w:rPr>
            </w:pPr>
            <w:r w:rsidRPr="003E2D16">
              <w:rPr>
                <w:rFonts w:ascii="新細明體" w:hAnsi="新細明體" w:hint="eastAsia"/>
                <w:sz w:val="28"/>
                <w:szCs w:val="28"/>
              </w:rPr>
              <w:t>指標內容</w:t>
            </w:r>
          </w:p>
        </w:tc>
        <w:tc>
          <w:tcPr>
            <w:tcW w:w="6038" w:type="dxa"/>
            <w:shd w:val="clear" w:color="auto" w:fill="FFCC99"/>
          </w:tcPr>
          <w:p w:rsidR="00A2303E" w:rsidRPr="003E2D16" w:rsidRDefault="00A2303E" w:rsidP="00A2303E">
            <w:pPr>
              <w:rPr>
                <w:rFonts w:ascii="新細明體" w:hAnsi="新細明體"/>
                <w:sz w:val="28"/>
                <w:szCs w:val="28"/>
              </w:rPr>
            </w:pPr>
            <w:r w:rsidRPr="003E2D16">
              <w:rPr>
                <w:rFonts w:ascii="新細明體" w:hAnsi="新細明體" w:hint="eastAsia"/>
                <w:sz w:val="28"/>
                <w:szCs w:val="28"/>
              </w:rPr>
              <w:t>敘明執行重點措施及特色作法</w:t>
            </w:r>
          </w:p>
        </w:tc>
      </w:tr>
      <w:tr w:rsidR="00A2303E" w:rsidRPr="003E2D16" w:rsidTr="00A2303E">
        <w:trPr>
          <w:trHeight w:val="3201"/>
        </w:trPr>
        <w:tc>
          <w:tcPr>
            <w:tcW w:w="3430" w:type="dxa"/>
          </w:tcPr>
          <w:p w:rsidR="00A2303E" w:rsidRPr="003E2D16" w:rsidRDefault="00A2303E" w:rsidP="00A2303E">
            <w:pPr>
              <w:spacing w:line="300" w:lineRule="exact"/>
              <w:ind w:leftChars="-40" w:left="144" w:hangingChars="100" w:hanging="240"/>
              <w:rPr>
                <w:rFonts w:ascii="新細明體" w:hAnsi="新細明體"/>
              </w:rPr>
            </w:pPr>
            <w:r w:rsidRPr="003E2D16">
              <w:rPr>
                <w:rFonts w:ascii="新細明體" w:hAnsi="新細明體" w:hint="eastAsia"/>
              </w:rPr>
              <w:t>1.能調查分析全市領域教師需求</w:t>
            </w:r>
          </w:p>
        </w:tc>
        <w:tc>
          <w:tcPr>
            <w:tcW w:w="6038" w:type="dxa"/>
          </w:tcPr>
          <w:p w:rsidR="0058112C" w:rsidRPr="008301F1" w:rsidRDefault="0058112C" w:rsidP="0058112C">
            <w:pPr>
              <w:spacing w:line="340" w:lineRule="exact"/>
              <w:ind w:left="218" w:hangingChars="91" w:hanging="218"/>
              <w:rPr>
                <w:rFonts w:ascii="新細明體" w:hAnsi="新細明體"/>
              </w:rPr>
            </w:pPr>
            <w:r w:rsidRPr="008301F1">
              <w:rPr>
                <w:rFonts w:ascii="新細明體" w:hAnsi="新細明體" w:hint="eastAsia"/>
              </w:rPr>
              <w:t>1.配合精進教學計畫辦理到校服務、諮詢、教材教法分享與政策推動。</w:t>
            </w:r>
          </w:p>
          <w:p w:rsidR="0058112C" w:rsidRPr="008301F1" w:rsidRDefault="0058112C" w:rsidP="0058112C">
            <w:pPr>
              <w:spacing w:line="340" w:lineRule="exact"/>
              <w:ind w:left="218" w:hangingChars="91" w:hanging="218"/>
              <w:rPr>
                <w:rFonts w:ascii="新細明體" w:hAnsi="新細明體"/>
              </w:rPr>
            </w:pPr>
            <w:r w:rsidRPr="008301F1">
              <w:rPr>
                <w:rFonts w:ascii="新細明體" w:hAnsi="新細明體" w:hint="eastAsia"/>
              </w:rPr>
              <w:t>2.國小組更改到校服務模式，由輔導員進行國語文教案教學演示、課室觀察、返校實作與回饋等模式，透過實際教學演示與討論、回饋，提升教師國語文教學知能。</w:t>
            </w:r>
          </w:p>
          <w:p w:rsidR="0058112C" w:rsidRPr="008301F1" w:rsidRDefault="0058112C" w:rsidP="0058112C">
            <w:pPr>
              <w:spacing w:line="340" w:lineRule="exact"/>
              <w:ind w:left="218" w:hangingChars="91" w:hanging="218"/>
              <w:rPr>
                <w:rFonts w:ascii="新細明體" w:hAnsi="新細明體"/>
              </w:rPr>
            </w:pPr>
            <w:r w:rsidRPr="008301F1">
              <w:rPr>
                <w:rFonts w:ascii="新細明體" w:hAnsi="新細明體" w:hint="eastAsia"/>
              </w:rPr>
              <w:t>3.依據教師需求持續辦理書法(硬筆字)教學能力指導研習，培訓國中小教師書法教學指導知能。</w:t>
            </w:r>
          </w:p>
          <w:p w:rsidR="008301F1" w:rsidRDefault="0058112C" w:rsidP="0058112C">
            <w:pPr>
              <w:rPr>
                <w:rFonts w:ascii="新細明體" w:hAnsi="新細明體"/>
              </w:rPr>
            </w:pPr>
            <w:r w:rsidRPr="008301F1">
              <w:rPr>
                <w:rFonts w:ascii="新細明體" w:hAnsi="新細明體"/>
              </w:rPr>
              <w:t>4</w:t>
            </w:r>
            <w:r w:rsidRPr="008301F1">
              <w:rPr>
                <w:rFonts w:ascii="新細明體" w:hAnsi="新細明體" w:hint="eastAsia"/>
              </w:rPr>
              <w:t>.國中組分區到校諮詢內容依據回饋單中老師反映想要</w:t>
            </w:r>
            <w:r w:rsidR="008301F1">
              <w:rPr>
                <w:rFonts w:ascii="新細明體" w:hAnsi="新細明體" w:hint="eastAsia"/>
              </w:rPr>
              <w:t xml:space="preserve"> </w:t>
            </w:r>
          </w:p>
          <w:p w:rsidR="008301F1" w:rsidRDefault="008301F1" w:rsidP="0058112C">
            <w:pPr>
              <w:rPr>
                <w:rFonts w:ascii="新細明體" w:hAnsi="新細明體"/>
              </w:rPr>
            </w:pPr>
            <w:r>
              <w:rPr>
                <w:rFonts w:ascii="新細明體" w:hAnsi="新細明體" w:hint="eastAsia"/>
              </w:rPr>
              <w:t xml:space="preserve"> </w:t>
            </w:r>
            <w:r w:rsidR="0058112C" w:rsidRPr="008301F1">
              <w:rPr>
                <w:rFonts w:ascii="新細明體" w:hAnsi="新細明體" w:hint="eastAsia"/>
              </w:rPr>
              <w:t>學習的主題，由輔導員進行主題分享，如新詩教學及</w:t>
            </w:r>
          </w:p>
          <w:p w:rsidR="008301F1" w:rsidRDefault="008301F1" w:rsidP="0058112C">
            <w:pPr>
              <w:rPr>
                <w:rFonts w:ascii="新細明體" w:hAnsi="新細明體"/>
              </w:rPr>
            </w:pPr>
            <w:r>
              <w:rPr>
                <w:rFonts w:ascii="新細明體" w:hAnsi="新細明體" w:hint="eastAsia"/>
              </w:rPr>
              <w:t xml:space="preserve"> </w:t>
            </w:r>
            <w:r w:rsidR="0058112C" w:rsidRPr="008301F1">
              <w:rPr>
                <w:rFonts w:ascii="新細明體" w:hAnsi="新細明體" w:hint="eastAsia"/>
              </w:rPr>
              <w:t>創作、文本分析、提問設計、觀課議課</w:t>
            </w:r>
            <w:r w:rsidR="0058112C" w:rsidRPr="008301F1">
              <w:rPr>
                <w:rFonts w:ascii="新細明體" w:hAnsi="新細明體"/>
              </w:rPr>
              <w:t>…</w:t>
            </w:r>
            <w:r w:rsidR="0058112C" w:rsidRPr="008301F1">
              <w:rPr>
                <w:rFonts w:ascii="新細明體" w:hAnsi="新細明體" w:hint="eastAsia"/>
              </w:rPr>
              <w:t>，有效提升</w:t>
            </w:r>
          </w:p>
          <w:p w:rsidR="00A2303E" w:rsidRPr="008301F1" w:rsidRDefault="008301F1" w:rsidP="0058112C">
            <w:pPr>
              <w:rPr>
                <w:rFonts w:ascii="新細明體" w:hAnsi="新細明體"/>
              </w:rPr>
            </w:pPr>
            <w:r>
              <w:rPr>
                <w:rFonts w:ascii="新細明體" w:hAnsi="新細明體" w:hint="eastAsia"/>
              </w:rPr>
              <w:t xml:space="preserve"> </w:t>
            </w:r>
            <w:r w:rsidR="0058112C" w:rsidRPr="008301F1">
              <w:rPr>
                <w:rFonts w:ascii="新細明體" w:hAnsi="新細明體" w:hint="eastAsia"/>
              </w:rPr>
              <w:t>研習之效能。</w:t>
            </w:r>
          </w:p>
        </w:tc>
      </w:tr>
      <w:tr w:rsidR="00A2303E" w:rsidRPr="003E2D16" w:rsidTr="001F076E">
        <w:trPr>
          <w:trHeight w:val="606"/>
        </w:trPr>
        <w:tc>
          <w:tcPr>
            <w:tcW w:w="3430" w:type="dxa"/>
          </w:tcPr>
          <w:p w:rsidR="00A2303E" w:rsidRPr="003E2D16" w:rsidRDefault="00A2303E" w:rsidP="00A2303E">
            <w:pPr>
              <w:spacing w:line="300" w:lineRule="exact"/>
              <w:ind w:left="240" w:hangingChars="100" w:hanging="240"/>
              <w:rPr>
                <w:rFonts w:ascii="新細明體" w:hAnsi="新細明體"/>
                <w:bdr w:val="single" w:sz="4" w:space="0" w:color="auto"/>
              </w:rPr>
            </w:pPr>
            <w:r w:rsidRPr="003E2D16">
              <w:rPr>
                <w:rFonts w:ascii="新細明體" w:hAnsi="新細明體" w:hint="eastAsia"/>
              </w:rPr>
              <w:t>2.能針對本市領域教師需求提出因應措施</w:t>
            </w:r>
          </w:p>
        </w:tc>
        <w:tc>
          <w:tcPr>
            <w:tcW w:w="6038" w:type="dxa"/>
            <w:shd w:val="clear" w:color="auto" w:fill="D9D9D9"/>
          </w:tcPr>
          <w:p w:rsidR="00A2303E" w:rsidRPr="003E2D16" w:rsidRDefault="00A2303E" w:rsidP="00A2303E">
            <w:pPr>
              <w:rPr>
                <w:rFonts w:ascii="新細明體" w:hAnsi="新細明體"/>
              </w:rPr>
            </w:pPr>
            <w:r w:rsidRPr="003E2D16">
              <w:rPr>
                <w:rFonts w:ascii="新細明體" w:hAnsi="新細明體" w:hint="eastAsia"/>
              </w:rPr>
              <w:t>請於</w:t>
            </w:r>
            <w:r w:rsidRPr="003E2D16">
              <w:rPr>
                <w:rFonts w:ascii="新細明體" w:hAnsi="新細明體" w:hint="eastAsia"/>
                <w:bdr w:val="single" w:sz="4" w:space="0" w:color="auto"/>
              </w:rPr>
              <w:t>附件二</w:t>
            </w:r>
            <w:r w:rsidRPr="003E2D16">
              <w:rPr>
                <w:rFonts w:ascii="新細明體" w:hAnsi="新細明體" w:hint="eastAsia"/>
              </w:rPr>
              <w:t>中說明即可。</w:t>
            </w:r>
          </w:p>
        </w:tc>
      </w:tr>
      <w:tr w:rsidR="00A2303E" w:rsidRPr="003E2D16" w:rsidTr="001F076E">
        <w:trPr>
          <w:trHeight w:val="558"/>
        </w:trPr>
        <w:tc>
          <w:tcPr>
            <w:tcW w:w="3430" w:type="dxa"/>
          </w:tcPr>
          <w:p w:rsidR="00A2303E" w:rsidRPr="003E2D16" w:rsidRDefault="00A2303E" w:rsidP="00A2303E">
            <w:pPr>
              <w:spacing w:line="300" w:lineRule="exact"/>
              <w:ind w:left="240" w:hangingChars="100" w:hanging="240"/>
              <w:rPr>
                <w:rFonts w:ascii="新細明體" w:hAnsi="新細明體"/>
                <w:bdr w:val="single" w:sz="4" w:space="0" w:color="auto"/>
              </w:rPr>
            </w:pPr>
            <w:r w:rsidRPr="003E2D16">
              <w:rPr>
                <w:rFonts w:ascii="新細明體" w:hAnsi="新細明體" w:hint="eastAsia"/>
              </w:rPr>
              <w:t xml:space="preserve">3.能因應上年度團務缺失，檢討改進措施 </w:t>
            </w:r>
          </w:p>
        </w:tc>
        <w:tc>
          <w:tcPr>
            <w:tcW w:w="6038" w:type="dxa"/>
            <w:shd w:val="clear" w:color="auto" w:fill="D9D9D9"/>
          </w:tcPr>
          <w:p w:rsidR="00A2303E" w:rsidRPr="003E2D16" w:rsidRDefault="00A2303E" w:rsidP="00A2303E">
            <w:pPr>
              <w:rPr>
                <w:rFonts w:ascii="新細明體" w:hAnsi="新細明體"/>
                <w:sz w:val="28"/>
                <w:szCs w:val="28"/>
              </w:rPr>
            </w:pPr>
            <w:r w:rsidRPr="003E2D16">
              <w:rPr>
                <w:rFonts w:ascii="新細明體" w:hAnsi="新細明體" w:hint="eastAsia"/>
              </w:rPr>
              <w:t>請於</w:t>
            </w:r>
            <w:r w:rsidRPr="003E2D16">
              <w:rPr>
                <w:rFonts w:ascii="新細明體" w:hAnsi="新細明體" w:hint="eastAsia"/>
                <w:bdr w:val="single" w:sz="4" w:space="0" w:color="auto"/>
              </w:rPr>
              <w:t>附件二</w:t>
            </w:r>
            <w:r w:rsidRPr="003E2D16">
              <w:rPr>
                <w:rFonts w:ascii="新細明體" w:hAnsi="新細明體" w:hint="eastAsia"/>
              </w:rPr>
              <w:t>中說明即可。</w:t>
            </w:r>
          </w:p>
        </w:tc>
      </w:tr>
      <w:tr w:rsidR="00A2303E" w:rsidRPr="003E2D16" w:rsidTr="00A2303E">
        <w:trPr>
          <w:trHeight w:val="3150"/>
        </w:trPr>
        <w:tc>
          <w:tcPr>
            <w:tcW w:w="3430" w:type="dxa"/>
          </w:tcPr>
          <w:p w:rsidR="00A2303E" w:rsidRPr="003E2D16" w:rsidRDefault="00A2303E" w:rsidP="00A2303E">
            <w:pPr>
              <w:spacing w:line="300" w:lineRule="exact"/>
              <w:ind w:left="240" w:hangingChars="100" w:hanging="240"/>
              <w:rPr>
                <w:rFonts w:ascii="新細明體" w:hAnsi="新細明體"/>
                <w:bdr w:val="single" w:sz="4" w:space="0" w:color="auto"/>
              </w:rPr>
            </w:pPr>
            <w:r w:rsidRPr="003E2D16">
              <w:rPr>
                <w:rFonts w:ascii="新細明體" w:hAnsi="新細明體" w:hint="eastAsia"/>
              </w:rPr>
              <w:t xml:space="preserve">4.年度輔導團執行規劃能創新突破 </w:t>
            </w:r>
          </w:p>
        </w:tc>
        <w:tc>
          <w:tcPr>
            <w:tcW w:w="6038" w:type="dxa"/>
          </w:tcPr>
          <w:p w:rsidR="008301F1" w:rsidRPr="008301F1" w:rsidRDefault="008301F1" w:rsidP="008301F1">
            <w:pPr>
              <w:spacing w:line="360" w:lineRule="exact"/>
              <w:rPr>
                <w:rFonts w:ascii="新細明體" w:hAnsi="新細明體"/>
              </w:rPr>
            </w:pPr>
            <w:r>
              <w:rPr>
                <w:rFonts w:ascii="新細明體" w:hAnsi="新細明體"/>
              </w:rPr>
              <w:t>1</w:t>
            </w:r>
            <w:r w:rsidRPr="008301F1">
              <w:rPr>
                <w:rFonts w:ascii="新細明體" w:hAnsi="新細明體" w:hint="eastAsia"/>
              </w:rPr>
              <w:t>.強調研習是有效能的，強化種子教師的能量，辦理多場實作工作坊、回流研習，建立社群網絡，共同研討教學問題，分享教學資源。</w:t>
            </w:r>
          </w:p>
          <w:p w:rsidR="00A2303E" w:rsidRDefault="008301F1" w:rsidP="008301F1">
            <w:pPr>
              <w:rPr>
                <w:rFonts w:ascii="新細明體" w:hAnsi="新細明體"/>
              </w:rPr>
            </w:pPr>
            <w:r>
              <w:rPr>
                <w:rFonts w:ascii="新細明體" w:hAnsi="新細明體" w:hint="eastAsia"/>
              </w:rPr>
              <w:t>2</w:t>
            </w:r>
            <w:r w:rsidRPr="008301F1">
              <w:rPr>
                <w:rFonts w:ascii="新細明體" w:hAnsi="新細明體" w:hint="eastAsia"/>
              </w:rPr>
              <w:t>.</w:t>
            </w:r>
            <w:r w:rsidRPr="008301F1">
              <w:rPr>
                <w:rFonts w:ascii="新細明體" w:hAnsi="新細明體"/>
              </w:rPr>
              <w:t xml:space="preserve"> 輔導團員籌組「備課同盟會」，</w:t>
            </w:r>
            <w:r w:rsidRPr="008301F1">
              <w:rPr>
                <w:rFonts w:ascii="新細明體" w:hAnsi="新細明體" w:hint="eastAsia"/>
              </w:rPr>
              <w:t>以教師的學習共同體一起備課產出教案，返回服務學校分享推廣且將檔案分享在輔導團網頁。</w:t>
            </w:r>
          </w:p>
          <w:p w:rsidR="008301F1" w:rsidRDefault="008301F1" w:rsidP="008301F1">
            <w:pPr>
              <w:rPr>
                <w:rFonts w:ascii="新細明體" w:hAnsi="新細明體"/>
              </w:rPr>
            </w:pPr>
            <w:r>
              <w:rPr>
                <w:rFonts w:ascii="新細明體" w:hAnsi="新細明體" w:hint="eastAsia"/>
              </w:rPr>
              <w:t>3.</w:t>
            </w:r>
            <w:r w:rsidR="001F076E" w:rsidRPr="008301F1">
              <w:rPr>
                <w:rFonts w:ascii="新細明體" w:hAnsi="新細明體" w:hint="eastAsia"/>
              </w:rPr>
              <w:t xml:space="preserve"> 本學期因應學校需求申請，輔導團員到申請學校直接與領域教師進行對話與分享，如10</w:t>
            </w:r>
            <w:r w:rsidR="00A14CDD">
              <w:rPr>
                <w:rFonts w:ascii="新細明體" w:hAnsi="新細明體" w:hint="eastAsia"/>
              </w:rPr>
              <w:t>7</w:t>
            </w:r>
            <w:r w:rsidR="001F076E" w:rsidRPr="008301F1">
              <w:rPr>
                <w:rFonts w:ascii="新細明體" w:hAnsi="新細明體" w:hint="eastAsia"/>
              </w:rPr>
              <w:t>/</w:t>
            </w:r>
            <w:r w:rsidR="00A14CDD">
              <w:rPr>
                <w:rFonts w:ascii="新細明體" w:hAnsi="新細明體" w:hint="eastAsia"/>
              </w:rPr>
              <w:t>5/3柳營</w:t>
            </w:r>
            <w:r w:rsidR="001F076E" w:rsidRPr="008301F1">
              <w:rPr>
                <w:rFonts w:ascii="新細明體" w:hAnsi="新細明體" w:hint="eastAsia"/>
              </w:rPr>
              <w:t>國中場次，由輔導團員到校進行補救教學教學策略分享、</w:t>
            </w:r>
            <w:r w:rsidR="00141787">
              <w:rPr>
                <w:rFonts w:ascii="新細明體" w:hAnsi="新細明體" w:hint="eastAsia"/>
              </w:rPr>
              <w:t>差異化教學及教材設計</w:t>
            </w:r>
            <w:r w:rsidR="001F076E" w:rsidRPr="008301F1">
              <w:rPr>
                <w:rFonts w:ascii="新細明體" w:hAnsi="新細明體" w:hint="eastAsia"/>
              </w:rPr>
              <w:t>，共同精進課程教學。</w:t>
            </w:r>
          </w:p>
          <w:p w:rsidR="008301F1" w:rsidRDefault="008301F1" w:rsidP="008301F1">
            <w:pPr>
              <w:rPr>
                <w:rFonts w:ascii="新細明體" w:hAnsi="新細明體"/>
              </w:rPr>
            </w:pPr>
            <w:r>
              <w:rPr>
                <w:rFonts w:ascii="新細明體" w:hAnsi="新細明體" w:hint="eastAsia"/>
              </w:rPr>
              <w:t>4.開放非團員參加團員增能工作坊，廣為培養國語文教師教學知能。</w:t>
            </w:r>
          </w:p>
          <w:p w:rsidR="008301F1" w:rsidRPr="001F076E" w:rsidRDefault="008301F1" w:rsidP="00063B60">
            <w:pPr>
              <w:spacing w:line="360" w:lineRule="exact"/>
              <w:rPr>
                <w:rFonts w:ascii="新細明體" w:hAnsi="新細明體"/>
              </w:rPr>
            </w:pPr>
            <w:r>
              <w:rPr>
                <w:rFonts w:ascii="新細明體" w:hAnsi="新細明體" w:hint="eastAsia"/>
              </w:rPr>
              <w:t>5.</w:t>
            </w:r>
            <w:r w:rsidRPr="008301F1">
              <w:rPr>
                <w:rFonts w:ascii="新細明體" w:hAnsi="新細明體" w:hint="eastAsia"/>
              </w:rPr>
              <w:t xml:space="preserve"> 規劃學期增能主題</w:t>
            </w:r>
            <w:r w:rsidR="00063B60">
              <w:rPr>
                <w:rFonts w:ascii="微軟正黑體" w:eastAsia="微軟正黑體" w:hAnsi="微軟正黑體" w:hint="eastAsia"/>
              </w:rPr>
              <w:t>、</w:t>
            </w:r>
            <w:r w:rsidRPr="008301F1">
              <w:rPr>
                <w:rFonts w:ascii="新細明體" w:hAnsi="新細明體" w:hint="eastAsia"/>
              </w:rPr>
              <w:t>系列性工</w:t>
            </w:r>
            <w:r w:rsidR="00141787">
              <w:rPr>
                <w:rFonts w:ascii="新細明體" w:hAnsi="新細明體" w:hint="eastAsia"/>
              </w:rPr>
              <w:t>作坊，並開放非輔導員教師參加，提升研習效能。因應教師問卷反映作文教學較有困難，本學期的全市研習及團員增能即以作文</w:t>
            </w:r>
            <w:r w:rsidRPr="008301F1">
              <w:rPr>
                <w:rFonts w:ascii="新細明體" w:hAnsi="新細明體" w:hint="eastAsia"/>
              </w:rPr>
              <w:t>教</w:t>
            </w:r>
            <w:r w:rsidR="00141787">
              <w:rPr>
                <w:rFonts w:ascii="新細明體" w:hAnsi="新細明體" w:hint="eastAsia"/>
              </w:rPr>
              <w:t>學為主題，規劃一場全市研習及兩場團員增能，推廣各校，精進作文</w:t>
            </w:r>
            <w:r w:rsidRPr="008301F1">
              <w:rPr>
                <w:rFonts w:ascii="新細明體" w:hAnsi="新細明體" w:hint="eastAsia"/>
              </w:rPr>
              <w:t>教學。</w:t>
            </w:r>
          </w:p>
        </w:tc>
      </w:tr>
      <w:tr w:rsidR="00A2303E" w:rsidRPr="003E2D16" w:rsidTr="00A2303E">
        <w:trPr>
          <w:trHeight w:val="3150"/>
        </w:trPr>
        <w:tc>
          <w:tcPr>
            <w:tcW w:w="3430" w:type="dxa"/>
          </w:tcPr>
          <w:p w:rsidR="00A2303E" w:rsidRPr="003E2D16" w:rsidRDefault="00A2303E" w:rsidP="00A2303E">
            <w:pPr>
              <w:spacing w:line="300" w:lineRule="exact"/>
              <w:ind w:left="240" w:hangingChars="100" w:hanging="240"/>
              <w:rPr>
                <w:rFonts w:ascii="新細明體" w:hAnsi="新細明體"/>
                <w:bdr w:val="single" w:sz="4" w:space="0" w:color="auto"/>
              </w:rPr>
            </w:pPr>
            <w:r w:rsidRPr="003E2D16">
              <w:rPr>
                <w:rFonts w:ascii="新細明體" w:hAnsi="新細明體" w:hint="eastAsia"/>
              </w:rPr>
              <w:lastRenderedPageBreak/>
              <w:t xml:space="preserve">5.配合中央及地方教育施政重點規劃團務工作 </w:t>
            </w:r>
          </w:p>
        </w:tc>
        <w:tc>
          <w:tcPr>
            <w:tcW w:w="6038" w:type="dxa"/>
          </w:tcPr>
          <w:p w:rsidR="008301F1" w:rsidRPr="008301F1" w:rsidRDefault="008301F1" w:rsidP="008301F1">
            <w:pPr>
              <w:spacing w:line="360" w:lineRule="exact"/>
              <w:rPr>
                <w:rFonts w:ascii="新細明體" w:hAnsi="新細明體"/>
              </w:rPr>
            </w:pPr>
            <w:r w:rsidRPr="008301F1">
              <w:rPr>
                <w:rFonts w:ascii="新細明體" w:hAnsi="新細明體" w:hint="eastAsia"/>
              </w:rPr>
              <w:t>1.配合</w:t>
            </w:r>
            <w:r w:rsidR="00A14CDD">
              <w:rPr>
                <w:rFonts w:ascii="新細明體" w:hAnsi="新細明體" w:hint="eastAsia"/>
              </w:rPr>
              <w:t>107</w:t>
            </w:r>
            <w:r w:rsidRPr="008301F1">
              <w:rPr>
                <w:rFonts w:ascii="新細明體" w:hAnsi="新細明體" w:hint="eastAsia"/>
              </w:rPr>
              <w:t>年度臺南市飛番教育雲電子教案教材建置計畫，規劃並指派團員參加培訓研習並上傳飛番教學雲電子書教材。</w:t>
            </w:r>
          </w:p>
          <w:p w:rsidR="008301F1" w:rsidRPr="008301F1" w:rsidRDefault="008301F1" w:rsidP="008301F1">
            <w:pPr>
              <w:spacing w:line="360" w:lineRule="exact"/>
              <w:rPr>
                <w:rFonts w:ascii="新細明體" w:hAnsi="新細明體"/>
              </w:rPr>
            </w:pPr>
            <w:r w:rsidRPr="008301F1">
              <w:rPr>
                <w:rFonts w:ascii="新細明體" w:hAnsi="新細明體" w:hint="eastAsia"/>
              </w:rPr>
              <w:t>2.</w:t>
            </w:r>
            <w:r w:rsidR="00141787">
              <w:rPr>
                <w:rFonts w:ascii="新細明體" w:hAnsi="新細明體" w:hint="eastAsia"/>
              </w:rPr>
              <w:t>承接教育部</w:t>
            </w:r>
            <w:r w:rsidR="00141787" w:rsidRPr="00141787">
              <w:rPr>
                <w:rFonts w:ascii="新細明體" w:hAnsi="新細明體" w:hint="eastAsia"/>
              </w:rPr>
              <w:t>磨課師課程模式發展計畫</w:t>
            </w:r>
            <w:r w:rsidR="00141787">
              <w:rPr>
                <w:rFonts w:ascii="新細明體" w:hAnsi="新細明體" w:hint="eastAsia"/>
              </w:rPr>
              <w:t>，106</w:t>
            </w:r>
            <w:r w:rsidR="00A14CDD">
              <w:rPr>
                <w:rFonts w:ascii="新細明體" w:hAnsi="新細明體" w:hint="eastAsia"/>
              </w:rPr>
              <w:t>、107</w:t>
            </w:r>
            <w:r w:rsidR="00141787">
              <w:rPr>
                <w:rFonts w:ascii="新細明體" w:hAnsi="新細明體" w:hint="eastAsia"/>
              </w:rPr>
              <w:t>年度更延續計畫，</w:t>
            </w:r>
            <w:r w:rsidR="00A14CDD">
              <w:rPr>
                <w:rFonts w:ascii="新細明體" w:hAnsi="新細明體" w:hint="eastAsia"/>
              </w:rPr>
              <w:t>目前已完成30部</w:t>
            </w:r>
            <w:r w:rsidR="00141787">
              <w:rPr>
                <w:rFonts w:ascii="新細明體" w:hAnsi="新細明體" w:hint="eastAsia"/>
              </w:rPr>
              <w:t>教學影片。</w:t>
            </w:r>
          </w:p>
          <w:p w:rsidR="001F076E" w:rsidRPr="001F076E" w:rsidRDefault="008301F1" w:rsidP="001F076E">
            <w:pPr>
              <w:adjustRightInd w:val="0"/>
              <w:snapToGrid w:val="0"/>
              <w:rPr>
                <w:rFonts w:ascii="新細明體" w:hAnsi="新細明體"/>
              </w:rPr>
            </w:pPr>
            <w:r w:rsidRPr="008301F1">
              <w:rPr>
                <w:rFonts w:ascii="新細明體" w:hAnsi="新細明體" w:hint="eastAsia"/>
              </w:rPr>
              <w:t>3.</w:t>
            </w:r>
            <w:r w:rsidR="001F076E" w:rsidRPr="001F076E">
              <w:rPr>
                <w:rFonts w:ascii="新細明體" w:hAnsi="新細明體" w:hint="eastAsia"/>
              </w:rPr>
              <w:t>辦理國語文領域教師教學能力精進輔導：學力檢測入校輔導</w:t>
            </w:r>
          </w:p>
          <w:p w:rsidR="001F076E" w:rsidRPr="001F076E" w:rsidRDefault="001F076E" w:rsidP="00D71C62">
            <w:pPr>
              <w:pStyle w:val="af9"/>
              <w:numPr>
                <w:ilvl w:val="0"/>
                <w:numId w:val="3"/>
              </w:numPr>
              <w:adjustRightInd w:val="0"/>
              <w:snapToGrid w:val="0"/>
              <w:ind w:leftChars="0"/>
              <w:rPr>
                <w:rFonts w:ascii="新細明體" w:hAnsi="新細明體" w:cs="Times New Roman"/>
              </w:rPr>
            </w:pPr>
            <w:r w:rsidRPr="001F076E">
              <w:rPr>
                <w:rFonts w:ascii="新細明體" w:hAnsi="新細明體" w:cs="Times New Roman" w:hint="eastAsia"/>
              </w:rPr>
              <w:t>透過到校輔導，傳達國語文教學發展與走向、語文新知、技能，並提供相關資料，俾利教師進行課程安排。</w:t>
            </w:r>
          </w:p>
          <w:p w:rsidR="001F076E" w:rsidRDefault="001F076E" w:rsidP="00D71C62">
            <w:pPr>
              <w:pStyle w:val="af9"/>
              <w:numPr>
                <w:ilvl w:val="0"/>
                <w:numId w:val="3"/>
              </w:numPr>
              <w:adjustRightInd w:val="0"/>
              <w:snapToGrid w:val="0"/>
              <w:ind w:leftChars="0"/>
              <w:rPr>
                <w:rFonts w:ascii="新細明體" w:hAnsi="新細明體" w:cs="Times New Roman"/>
              </w:rPr>
            </w:pPr>
            <w:r w:rsidRPr="001F076E">
              <w:rPr>
                <w:rFonts w:ascii="新細明體" w:hAnsi="新細明體" w:cs="Times New Roman" w:hint="eastAsia"/>
              </w:rPr>
              <w:t>輔導現場教師瞭解學生的學習狀況，包括認知概念或技能精熟程度，作為現場補救教學參考。</w:t>
            </w:r>
          </w:p>
          <w:p w:rsidR="008301F1" w:rsidRPr="001F076E" w:rsidRDefault="001F076E" w:rsidP="00D71C62">
            <w:pPr>
              <w:pStyle w:val="af9"/>
              <w:numPr>
                <w:ilvl w:val="0"/>
                <w:numId w:val="3"/>
              </w:numPr>
              <w:adjustRightInd w:val="0"/>
              <w:snapToGrid w:val="0"/>
              <w:ind w:leftChars="0"/>
              <w:rPr>
                <w:rFonts w:ascii="新細明體" w:hAnsi="新細明體" w:cs="Times New Roman"/>
              </w:rPr>
            </w:pPr>
            <w:r w:rsidRPr="001F076E">
              <w:rPr>
                <w:rFonts w:ascii="新細明體" w:hAnsi="新細明體" w:cs="Times New Roman" w:hint="eastAsia"/>
              </w:rPr>
              <w:t>強化現場教師專業教學知能，提供教學回饋及引進輔助支持系統，以協助教師進行有效教學。</w:t>
            </w:r>
          </w:p>
          <w:p w:rsidR="00A2303E" w:rsidRDefault="008301F1" w:rsidP="008301F1">
            <w:pPr>
              <w:rPr>
                <w:rFonts w:ascii="新細明體" w:hAnsi="新細明體"/>
              </w:rPr>
            </w:pPr>
            <w:r w:rsidRPr="008301F1">
              <w:rPr>
                <w:rFonts w:ascii="新細明體" w:hAnsi="新細明體" w:hint="eastAsia"/>
              </w:rPr>
              <w:t>4.配合中央政策，以實作工作坊的方式大力宣導學生學習成就評量標準，讓教師深入了解，有利於普遍推廣。</w:t>
            </w:r>
          </w:p>
          <w:p w:rsidR="00A14CDD" w:rsidRDefault="001F076E" w:rsidP="00141787">
            <w:pPr>
              <w:adjustRightInd w:val="0"/>
              <w:snapToGrid w:val="0"/>
              <w:rPr>
                <w:rFonts w:ascii="新細明體" w:hAnsi="新細明體"/>
              </w:rPr>
            </w:pPr>
            <w:r>
              <w:rPr>
                <w:rFonts w:ascii="新細明體" w:hAnsi="新細明體" w:hint="eastAsia"/>
              </w:rPr>
              <w:t>5.</w:t>
            </w:r>
            <w:r w:rsidRPr="001F076E">
              <w:rPr>
                <w:rFonts w:ascii="新細明體" w:hAnsi="新細明體" w:hint="eastAsia"/>
              </w:rPr>
              <w:t xml:space="preserve"> 本團積極薦派輔導員參加補救教學入班輔導人員培訓，目前已有四位輔導員</w:t>
            </w:r>
            <w:r w:rsidR="00063B60">
              <w:rPr>
                <w:rFonts w:ascii="新細明體" w:hAnsi="新細明體" w:hint="eastAsia"/>
              </w:rPr>
              <w:t>（含國中小組團員）</w:t>
            </w:r>
            <w:r w:rsidR="00A14CDD">
              <w:rPr>
                <w:rFonts w:ascii="新細明體" w:hAnsi="新細明體" w:hint="eastAsia"/>
              </w:rPr>
              <w:t>完成培訓</w:t>
            </w:r>
            <w:r w:rsidR="00141787">
              <w:rPr>
                <w:rFonts w:ascii="新細明體" w:hAnsi="新細明體" w:hint="eastAsia"/>
              </w:rPr>
              <w:t>，</w:t>
            </w:r>
            <w:r w:rsidR="00A14CDD">
              <w:rPr>
                <w:rFonts w:ascii="新細明體" w:hAnsi="新細明體" w:hint="eastAsia"/>
              </w:rPr>
              <w:t>不僅</w:t>
            </w:r>
            <w:r w:rsidR="00141787">
              <w:rPr>
                <w:rFonts w:ascii="新細明體" w:hAnsi="新細明體" w:hint="eastAsia"/>
              </w:rPr>
              <w:t>豐富</w:t>
            </w:r>
            <w:r w:rsidRPr="001F076E">
              <w:rPr>
                <w:rFonts w:ascii="新細明體" w:hAnsi="新細明體" w:hint="eastAsia"/>
              </w:rPr>
              <w:t>輔導員補救教學相關知能</w:t>
            </w:r>
            <w:r w:rsidR="00A14CDD">
              <w:rPr>
                <w:rFonts w:ascii="新細明體" w:hAnsi="新細明體" w:hint="eastAsia"/>
              </w:rPr>
              <w:t>，更能隨時到校</w:t>
            </w:r>
          </w:p>
          <w:p w:rsidR="001F076E" w:rsidRDefault="00A14CDD" w:rsidP="00141787">
            <w:pPr>
              <w:adjustRightInd w:val="0"/>
              <w:snapToGrid w:val="0"/>
              <w:rPr>
                <w:rFonts w:ascii="新細明體" w:hAnsi="新細明體"/>
              </w:rPr>
            </w:pPr>
            <w:r>
              <w:rPr>
                <w:rFonts w:ascii="新細明體" w:hAnsi="新細明體" w:hint="eastAsia"/>
              </w:rPr>
              <w:t>進行入班輔導，給第一線教師給予實質協助</w:t>
            </w:r>
            <w:r w:rsidR="001F076E" w:rsidRPr="001F076E">
              <w:rPr>
                <w:rFonts w:ascii="新細明體" w:hAnsi="新細明體" w:hint="eastAsia"/>
              </w:rPr>
              <w:t>。</w:t>
            </w:r>
          </w:p>
          <w:p w:rsidR="000B1413" w:rsidRDefault="00BB3876" w:rsidP="00A14CDD">
            <w:pPr>
              <w:rPr>
                <w:rFonts w:ascii="新細明體" w:hAnsi="新細明體"/>
              </w:rPr>
            </w:pPr>
            <w:r w:rsidRPr="00A14CDD">
              <w:rPr>
                <w:rFonts w:ascii="新細明體" w:hAnsi="新細明體" w:hint="eastAsia"/>
              </w:rPr>
              <w:t>6. 本團積極薦派輔導員參加國語文課綱種子講師培訓</w:t>
            </w:r>
            <w:r w:rsidR="00A14CDD">
              <w:rPr>
                <w:rFonts w:ascii="新細明體" w:hAnsi="新細明體" w:hint="eastAsia"/>
              </w:rPr>
              <w:t>(</w:t>
            </w:r>
            <w:r w:rsidRPr="00A14CDD">
              <w:rPr>
                <w:rFonts w:ascii="新細明體" w:hAnsi="新細明體" w:hint="eastAsia"/>
              </w:rPr>
              <w:t>地點:桃園青埔國中、台教國署字第1070035907號函</w:t>
            </w:r>
            <w:r w:rsidR="00A14CDD">
              <w:rPr>
                <w:rFonts w:ascii="新細明體" w:hAnsi="新細明體" w:hint="eastAsia"/>
              </w:rPr>
              <w:t>)</w:t>
            </w:r>
            <w:r w:rsidRPr="00A14CDD">
              <w:rPr>
                <w:rFonts w:ascii="新細明體" w:hAnsi="新細明體" w:hint="eastAsia"/>
              </w:rPr>
              <w:t>目前已有6位輔導員（含國中小組團員</w:t>
            </w:r>
            <w:r w:rsidR="00FC11DB">
              <w:rPr>
                <w:rFonts w:ascii="新細明體" w:hAnsi="新細明體" w:hint="eastAsia"/>
              </w:rPr>
              <w:t>、校長</w:t>
            </w:r>
            <w:r w:rsidRPr="00A14CDD">
              <w:rPr>
                <w:rFonts w:ascii="新細明體" w:hAnsi="新細明體" w:hint="eastAsia"/>
              </w:rPr>
              <w:t>）完成培訓</w:t>
            </w:r>
            <w:r w:rsidR="00A14CDD">
              <w:rPr>
                <w:rFonts w:ascii="新細明體" w:hAnsi="新細明體" w:hint="eastAsia"/>
              </w:rPr>
              <w:t>。</w:t>
            </w:r>
          </w:p>
          <w:p w:rsidR="00A14CDD" w:rsidRPr="00BB3876" w:rsidRDefault="00A14CDD" w:rsidP="00FC11DB">
            <w:pPr>
              <w:rPr>
                <w:rFonts w:ascii="新細明體" w:hAnsi="新細明體"/>
                <w:color w:val="0070C0"/>
              </w:rPr>
            </w:pPr>
            <w:r>
              <w:rPr>
                <w:rFonts w:ascii="新細明體" w:hAnsi="新細明體" w:hint="eastAsia"/>
              </w:rPr>
              <w:t>7.</w:t>
            </w:r>
            <w:r w:rsidRPr="00A14CDD">
              <w:rPr>
                <w:rFonts w:ascii="新細明體" w:hAnsi="新細明體" w:hint="eastAsia"/>
              </w:rPr>
              <w:t xml:space="preserve"> </w:t>
            </w:r>
            <w:r>
              <w:rPr>
                <w:rFonts w:ascii="新細明體" w:hAnsi="新細明體" w:hint="eastAsia"/>
              </w:rPr>
              <w:t>本</w:t>
            </w:r>
            <w:r w:rsidRPr="00A14CDD">
              <w:rPr>
                <w:rFonts w:ascii="新細明體" w:hAnsi="新細明體" w:hint="eastAsia"/>
              </w:rPr>
              <w:t>團積極薦派輔導員參加</w:t>
            </w:r>
            <w:r w:rsidR="00FC11DB">
              <w:rPr>
                <w:rFonts w:ascii="新細明體" w:hAnsi="新細明體" w:hint="eastAsia"/>
              </w:rPr>
              <w:t>新</w:t>
            </w:r>
            <w:r w:rsidRPr="00A14CDD">
              <w:rPr>
                <w:rFonts w:ascii="新細明體" w:hAnsi="新細明體" w:hint="eastAsia"/>
              </w:rPr>
              <w:t>課綱種子講師培訓</w:t>
            </w:r>
            <w:r w:rsidR="00FC11DB">
              <w:rPr>
                <w:rFonts w:ascii="新細明體" w:hAnsi="新細明體" w:hint="eastAsia"/>
              </w:rPr>
              <w:t>，</w:t>
            </w:r>
            <w:r w:rsidRPr="00A14CDD">
              <w:rPr>
                <w:rFonts w:ascii="新細明體" w:hAnsi="新細明體" w:hint="eastAsia"/>
              </w:rPr>
              <w:t>目前已有</w:t>
            </w:r>
            <w:r w:rsidR="00FC11DB">
              <w:rPr>
                <w:rFonts w:ascii="新細明體" w:hAnsi="新細明體" w:hint="eastAsia"/>
              </w:rPr>
              <w:t>8</w:t>
            </w:r>
            <w:r w:rsidRPr="00A14CDD">
              <w:rPr>
                <w:rFonts w:ascii="新細明體" w:hAnsi="新細明體" w:hint="eastAsia"/>
              </w:rPr>
              <w:t>位輔導員（含國中小組團員</w:t>
            </w:r>
            <w:r w:rsidR="00FC11DB">
              <w:rPr>
                <w:rFonts w:ascii="新細明體" w:hAnsi="新細明體" w:hint="eastAsia"/>
              </w:rPr>
              <w:t>、校長</w:t>
            </w:r>
            <w:r w:rsidRPr="00A14CDD">
              <w:rPr>
                <w:rFonts w:ascii="新細明體" w:hAnsi="新細明體" w:hint="eastAsia"/>
              </w:rPr>
              <w:t>）完成培訓</w:t>
            </w:r>
            <w:r>
              <w:rPr>
                <w:rFonts w:ascii="新細明體" w:hAnsi="新細明體" w:hint="eastAsia"/>
              </w:rPr>
              <w:t>。</w:t>
            </w:r>
          </w:p>
        </w:tc>
      </w:tr>
    </w:tbl>
    <w:p w:rsidR="001F076E" w:rsidRDefault="001F076E" w:rsidP="00A2303E">
      <w:pPr>
        <w:rPr>
          <w:rFonts w:ascii="新細明體" w:hAnsi="新細明體"/>
          <w:bdr w:val="single" w:sz="4" w:space="0" w:color="auto"/>
        </w:rPr>
      </w:pPr>
    </w:p>
    <w:p w:rsidR="001F076E" w:rsidRDefault="001F076E">
      <w:pPr>
        <w:widowControl/>
        <w:rPr>
          <w:rFonts w:ascii="新細明體" w:hAnsi="新細明體"/>
          <w:bdr w:val="single" w:sz="4" w:space="0" w:color="auto"/>
        </w:rPr>
      </w:pPr>
      <w:r>
        <w:rPr>
          <w:rFonts w:ascii="新細明體" w:hAnsi="新細明體"/>
          <w:bdr w:val="single" w:sz="4" w:space="0" w:color="auto"/>
        </w:rPr>
        <w:br w:type="page"/>
      </w:r>
    </w:p>
    <w:p w:rsidR="000C0E38" w:rsidRPr="001E55B8" w:rsidRDefault="000C0E38" w:rsidP="000C0E38">
      <w:pPr>
        <w:rPr>
          <w:rFonts w:ascii="新細明體" w:hAnsi="新細明體"/>
          <w:sz w:val="28"/>
          <w:szCs w:val="28"/>
        </w:rPr>
      </w:pPr>
      <w:r>
        <w:rPr>
          <w:rFonts w:ascii="新細明體" w:hAnsi="新細明體" w:hint="eastAsia"/>
          <w:sz w:val="28"/>
          <w:szCs w:val="28"/>
        </w:rPr>
        <w:lastRenderedPageBreak/>
        <w:t>二、</w:t>
      </w:r>
      <w:r w:rsidRPr="001E55B8">
        <w:rPr>
          <w:rFonts w:ascii="新細明體" w:hAnsi="新細明體" w:hint="eastAsia"/>
          <w:sz w:val="28"/>
          <w:szCs w:val="28"/>
        </w:rPr>
        <w:t>辦理研習輔導教師進修總表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1925"/>
        <w:gridCol w:w="1926"/>
        <w:gridCol w:w="1926"/>
        <w:gridCol w:w="1926"/>
      </w:tblGrid>
      <w:tr w:rsidR="00A2303E" w:rsidRPr="003E2D16" w:rsidTr="00FC11DB">
        <w:tc>
          <w:tcPr>
            <w:tcW w:w="2083" w:type="dxa"/>
            <w:shd w:val="clear" w:color="auto" w:fill="FFCC99"/>
          </w:tcPr>
          <w:p w:rsidR="00A2303E" w:rsidRPr="003E2D16" w:rsidRDefault="00A2303E" w:rsidP="00A2303E">
            <w:pPr>
              <w:spacing w:line="300" w:lineRule="exact"/>
              <w:rPr>
                <w:rFonts w:ascii="新細明體" w:hAnsi="新細明體"/>
              </w:rPr>
            </w:pPr>
            <w:r w:rsidRPr="003E2D16">
              <w:rPr>
                <w:rFonts w:ascii="新細明體" w:hAnsi="新細明體" w:hint="eastAsia"/>
              </w:rPr>
              <w:t>場次</w:t>
            </w:r>
          </w:p>
        </w:tc>
        <w:tc>
          <w:tcPr>
            <w:tcW w:w="1925" w:type="dxa"/>
            <w:shd w:val="clear" w:color="auto" w:fill="FFCC99"/>
          </w:tcPr>
          <w:p w:rsidR="00A2303E" w:rsidRPr="003E2D16" w:rsidRDefault="00A2303E" w:rsidP="00A2303E">
            <w:pPr>
              <w:spacing w:line="300" w:lineRule="exact"/>
              <w:rPr>
                <w:rFonts w:ascii="新細明體" w:hAnsi="新細明體"/>
              </w:rPr>
            </w:pPr>
            <w:r w:rsidRPr="003E2D16">
              <w:rPr>
                <w:rFonts w:ascii="新細明體" w:hAnsi="新細明體" w:hint="eastAsia"/>
                <w:sz w:val="22"/>
              </w:rPr>
              <w:t>辦理教學演示觀摩(含觀課、議課)</w:t>
            </w:r>
          </w:p>
        </w:tc>
        <w:tc>
          <w:tcPr>
            <w:tcW w:w="1926" w:type="dxa"/>
            <w:shd w:val="clear" w:color="auto" w:fill="FFCC99"/>
          </w:tcPr>
          <w:p w:rsidR="00A2303E" w:rsidRPr="003E2D16" w:rsidRDefault="00A2303E" w:rsidP="00A2303E">
            <w:pPr>
              <w:spacing w:line="300" w:lineRule="exact"/>
              <w:rPr>
                <w:rFonts w:ascii="新細明體" w:hAnsi="新細明體"/>
              </w:rPr>
            </w:pPr>
            <w:r w:rsidRPr="003E2D16">
              <w:rPr>
                <w:rFonts w:ascii="新細明體" w:hAnsi="新細明體" w:hint="eastAsia"/>
              </w:rPr>
              <w:t>平均滿意度%</w:t>
            </w:r>
          </w:p>
        </w:tc>
        <w:tc>
          <w:tcPr>
            <w:tcW w:w="1926" w:type="dxa"/>
            <w:shd w:val="clear" w:color="auto" w:fill="FFCC99"/>
          </w:tcPr>
          <w:p w:rsidR="00A2303E" w:rsidRPr="003E2D16" w:rsidRDefault="00A2303E" w:rsidP="00A2303E">
            <w:pPr>
              <w:spacing w:line="300" w:lineRule="exact"/>
              <w:rPr>
                <w:rFonts w:ascii="新細明體" w:hAnsi="新細明體"/>
              </w:rPr>
            </w:pPr>
            <w:r w:rsidRPr="003E2D16">
              <w:rPr>
                <w:rFonts w:ascii="新細明體" w:hAnsi="新細明體" w:cs="Arial"/>
                <w:bCs/>
                <w:kern w:val="0"/>
              </w:rPr>
              <w:t>執行滿意度質性描述</w:t>
            </w:r>
          </w:p>
        </w:tc>
        <w:tc>
          <w:tcPr>
            <w:tcW w:w="1926" w:type="dxa"/>
            <w:shd w:val="clear" w:color="auto" w:fill="FFCC99"/>
          </w:tcPr>
          <w:p w:rsidR="00A2303E" w:rsidRPr="003E2D16" w:rsidRDefault="00A2303E" w:rsidP="00A2303E">
            <w:pPr>
              <w:spacing w:line="300" w:lineRule="exact"/>
              <w:rPr>
                <w:rFonts w:ascii="新細明體" w:hAnsi="新細明體"/>
              </w:rPr>
            </w:pPr>
            <w:r w:rsidRPr="003E2D16">
              <w:rPr>
                <w:rFonts w:ascii="新細明體" w:hAnsi="新細明體" w:hint="eastAsia"/>
              </w:rPr>
              <w:t>針對本市教師需求提出因應措施及改進措施</w:t>
            </w:r>
          </w:p>
        </w:tc>
      </w:tr>
      <w:tr w:rsidR="007F50F1" w:rsidRPr="003E2D16" w:rsidTr="00FC11DB">
        <w:tc>
          <w:tcPr>
            <w:tcW w:w="2083" w:type="dxa"/>
          </w:tcPr>
          <w:p w:rsidR="007F50F1" w:rsidRPr="00F91CC5" w:rsidRDefault="007F50F1" w:rsidP="007F50F1">
            <w:pPr>
              <w:tabs>
                <w:tab w:val="right" w:pos="1709"/>
              </w:tabs>
              <w:spacing w:line="300" w:lineRule="exact"/>
              <w:rPr>
                <w:rFonts w:ascii="新細明體" w:hAnsi="新細明體"/>
              </w:rPr>
            </w:pPr>
            <w:r w:rsidRPr="00F91CC5">
              <w:rPr>
                <w:rFonts w:ascii="新細明體" w:hAnsi="新細明體" w:hint="eastAsia"/>
              </w:rPr>
              <w:t>106.12.13</w:t>
            </w:r>
            <w:r w:rsidRPr="00F91CC5">
              <w:rPr>
                <w:rFonts w:ascii="新細明體" w:hAnsi="新細明體"/>
              </w:rPr>
              <w:tab/>
            </w:r>
          </w:p>
        </w:tc>
        <w:tc>
          <w:tcPr>
            <w:tcW w:w="1925" w:type="dxa"/>
          </w:tcPr>
          <w:p w:rsidR="007F50F1" w:rsidRPr="00F91CC5" w:rsidRDefault="007F50F1" w:rsidP="007F50F1">
            <w:pPr>
              <w:spacing w:line="300" w:lineRule="exact"/>
              <w:rPr>
                <w:rFonts w:ascii="新細明體" w:hAnsi="新細明體"/>
              </w:rPr>
            </w:pPr>
            <w:r w:rsidRPr="00F91CC5">
              <w:rPr>
                <w:rFonts w:ascii="新細明體" w:hAnsi="新細明體" w:hint="eastAsia"/>
              </w:rPr>
              <w:t>七股國小公開觀議課</w:t>
            </w:r>
          </w:p>
        </w:tc>
        <w:tc>
          <w:tcPr>
            <w:tcW w:w="1926" w:type="dxa"/>
          </w:tcPr>
          <w:p w:rsidR="007F50F1" w:rsidRPr="00F91CC5" w:rsidRDefault="007F50F1" w:rsidP="007F50F1">
            <w:pPr>
              <w:spacing w:line="300" w:lineRule="exact"/>
              <w:rPr>
                <w:rFonts w:ascii="新細明體" w:hAnsi="新細明體"/>
              </w:rPr>
            </w:pPr>
            <w:r w:rsidRPr="00F91CC5">
              <w:rPr>
                <w:rFonts w:ascii="新細明體" w:hAnsi="新細明體" w:hint="eastAsia"/>
              </w:rPr>
              <w:t>94%</w:t>
            </w:r>
          </w:p>
        </w:tc>
        <w:tc>
          <w:tcPr>
            <w:tcW w:w="1926" w:type="dxa"/>
          </w:tcPr>
          <w:p w:rsidR="007F50F1" w:rsidRPr="00F91CC5" w:rsidRDefault="007F50F1" w:rsidP="007F50F1">
            <w:pPr>
              <w:spacing w:line="300" w:lineRule="exact"/>
              <w:rPr>
                <w:rFonts w:ascii="新細明體" w:hAnsi="新細明體"/>
              </w:rPr>
            </w:pPr>
            <w:r w:rsidRPr="00F91CC5">
              <w:rPr>
                <w:rFonts w:ascii="新細明體" w:hAnsi="新細明體" w:hint="eastAsia"/>
              </w:rPr>
              <w:t>1. 學習到上課趣味化的技巧。</w:t>
            </w:r>
          </w:p>
          <w:p w:rsidR="007F50F1" w:rsidRPr="00F91CC5" w:rsidRDefault="007F50F1" w:rsidP="007F50F1">
            <w:pPr>
              <w:spacing w:line="300" w:lineRule="exact"/>
              <w:rPr>
                <w:rFonts w:ascii="新細明體" w:hAnsi="新細明體"/>
              </w:rPr>
            </w:pPr>
            <w:r w:rsidRPr="00F91CC5">
              <w:rPr>
                <w:rFonts w:ascii="新細明體" w:hAnsi="新細明體" w:hint="eastAsia"/>
              </w:rPr>
              <w:t>2. 領略多元應化的教學策略。</w:t>
            </w:r>
          </w:p>
        </w:tc>
        <w:tc>
          <w:tcPr>
            <w:tcW w:w="1926" w:type="dxa"/>
          </w:tcPr>
          <w:p w:rsidR="007F50F1" w:rsidRPr="00F91CC5" w:rsidRDefault="007F50F1" w:rsidP="007F50F1">
            <w:pPr>
              <w:spacing w:line="300" w:lineRule="exact"/>
              <w:rPr>
                <w:rFonts w:ascii="新細明體" w:hAnsi="新細明體"/>
              </w:rPr>
            </w:pPr>
            <w:r w:rsidRPr="00F91CC5">
              <w:rPr>
                <w:rFonts w:ascii="新細明體" w:hAnsi="新細明體" w:hint="eastAsia"/>
              </w:rPr>
              <w:t>學生學習成效的提升可再斟酌，並多些學習成果的呈現。</w:t>
            </w:r>
          </w:p>
        </w:tc>
      </w:tr>
      <w:tr w:rsidR="007F50F1" w:rsidRPr="003E2D16" w:rsidTr="00FC11DB">
        <w:tc>
          <w:tcPr>
            <w:tcW w:w="2083" w:type="dxa"/>
          </w:tcPr>
          <w:p w:rsidR="007F50F1" w:rsidRPr="00F91CC5" w:rsidRDefault="007F50F1" w:rsidP="007F50F1">
            <w:pPr>
              <w:tabs>
                <w:tab w:val="right" w:pos="1709"/>
              </w:tabs>
              <w:spacing w:line="300" w:lineRule="exact"/>
              <w:rPr>
                <w:rFonts w:ascii="新細明體" w:hAnsi="新細明體"/>
              </w:rPr>
            </w:pPr>
            <w:r w:rsidRPr="00F91CC5">
              <w:rPr>
                <w:rFonts w:ascii="新細明體" w:hAnsi="新細明體" w:hint="eastAsia"/>
              </w:rPr>
              <w:t>107.05.30</w:t>
            </w:r>
            <w:r w:rsidRPr="00F91CC5">
              <w:rPr>
                <w:rFonts w:ascii="新細明體" w:hAnsi="新細明體"/>
              </w:rPr>
              <w:tab/>
            </w:r>
          </w:p>
        </w:tc>
        <w:tc>
          <w:tcPr>
            <w:tcW w:w="1925" w:type="dxa"/>
          </w:tcPr>
          <w:p w:rsidR="007F50F1" w:rsidRPr="00F91CC5" w:rsidRDefault="007F50F1" w:rsidP="007F50F1">
            <w:pPr>
              <w:spacing w:line="300" w:lineRule="exact"/>
              <w:rPr>
                <w:rFonts w:ascii="新細明體" w:hAnsi="新細明體"/>
              </w:rPr>
            </w:pPr>
            <w:r w:rsidRPr="00F91CC5">
              <w:rPr>
                <w:rFonts w:ascii="新細明體" w:hAnsi="新細明體" w:hint="eastAsia"/>
              </w:rPr>
              <w:t>安慶國小公開觀議課</w:t>
            </w:r>
          </w:p>
        </w:tc>
        <w:tc>
          <w:tcPr>
            <w:tcW w:w="1926" w:type="dxa"/>
          </w:tcPr>
          <w:p w:rsidR="007F50F1" w:rsidRPr="00F91CC5" w:rsidRDefault="007F50F1" w:rsidP="007F50F1">
            <w:pPr>
              <w:spacing w:line="300" w:lineRule="exact"/>
              <w:rPr>
                <w:rFonts w:ascii="新細明體" w:hAnsi="新細明體"/>
              </w:rPr>
            </w:pPr>
            <w:r w:rsidRPr="00F91CC5">
              <w:rPr>
                <w:rFonts w:ascii="新細明體" w:hAnsi="新細明體" w:hint="eastAsia"/>
              </w:rPr>
              <w:t>99%</w:t>
            </w:r>
          </w:p>
        </w:tc>
        <w:tc>
          <w:tcPr>
            <w:tcW w:w="1926" w:type="dxa"/>
          </w:tcPr>
          <w:p w:rsidR="007F50F1" w:rsidRPr="00F91CC5" w:rsidRDefault="007F50F1" w:rsidP="00D71C62">
            <w:pPr>
              <w:pStyle w:val="af9"/>
              <w:numPr>
                <w:ilvl w:val="0"/>
                <w:numId w:val="7"/>
              </w:numPr>
              <w:spacing w:line="300" w:lineRule="exact"/>
              <w:ind w:leftChars="0"/>
              <w:rPr>
                <w:rFonts w:ascii="新細明體" w:hAnsi="新細明體"/>
              </w:rPr>
            </w:pPr>
            <w:r w:rsidRPr="00F91CC5">
              <w:rPr>
                <w:rFonts w:ascii="新細明體" w:hAnsi="新細明體" w:hint="eastAsia"/>
              </w:rPr>
              <w:t>掌握一課一重點的教學</w:t>
            </w:r>
          </w:p>
          <w:p w:rsidR="007F50F1" w:rsidRPr="00F91CC5" w:rsidRDefault="00BE4F0F" w:rsidP="00D71C62">
            <w:pPr>
              <w:pStyle w:val="af9"/>
              <w:numPr>
                <w:ilvl w:val="0"/>
                <w:numId w:val="7"/>
              </w:numPr>
              <w:spacing w:line="300" w:lineRule="exact"/>
              <w:ind w:leftChars="0"/>
              <w:rPr>
                <w:rFonts w:ascii="新細明體" w:hAnsi="新細明體"/>
              </w:rPr>
            </w:pPr>
            <w:r w:rsidRPr="00F91CC5">
              <w:rPr>
                <w:rFonts w:ascii="新細明體" w:hAnsi="新細明體" w:hint="eastAsia"/>
              </w:rPr>
              <w:t>學習步驟完整明確建立學生學習歷程</w:t>
            </w:r>
          </w:p>
        </w:tc>
        <w:tc>
          <w:tcPr>
            <w:tcW w:w="1926" w:type="dxa"/>
          </w:tcPr>
          <w:p w:rsidR="007F50F1" w:rsidRPr="00F91CC5" w:rsidRDefault="00BE4F0F" w:rsidP="007F50F1">
            <w:pPr>
              <w:spacing w:line="300" w:lineRule="exact"/>
              <w:rPr>
                <w:rFonts w:ascii="新細明體" w:hAnsi="新細明體"/>
              </w:rPr>
            </w:pPr>
            <w:r w:rsidRPr="00F91CC5">
              <w:rPr>
                <w:rFonts w:ascii="新細明體" w:hAnsi="新細明體" w:hint="eastAsia"/>
                <w:bCs/>
              </w:rPr>
              <w:t>可結合國語文素養導向教學設計多辦理幾次的公開授課俾利現場教師教學</w:t>
            </w:r>
          </w:p>
        </w:tc>
      </w:tr>
      <w:tr w:rsidR="007F50F1" w:rsidRPr="003E2D16" w:rsidTr="00FC11DB">
        <w:tc>
          <w:tcPr>
            <w:tcW w:w="2083" w:type="dxa"/>
          </w:tcPr>
          <w:p w:rsidR="007F50F1" w:rsidRPr="00F91CC5" w:rsidRDefault="007F50F1" w:rsidP="007F50F1">
            <w:pPr>
              <w:spacing w:line="300" w:lineRule="exact"/>
              <w:rPr>
                <w:rFonts w:ascii="新細明體" w:hAnsi="新細明體"/>
              </w:rPr>
            </w:pPr>
            <w:r w:rsidRPr="00F91CC5">
              <w:rPr>
                <w:rFonts w:ascii="新細明體" w:hAnsi="新細明體" w:hint="eastAsia"/>
              </w:rPr>
              <w:t>10</w:t>
            </w:r>
            <w:r w:rsidR="00FC11DB" w:rsidRPr="00F91CC5">
              <w:rPr>
                <w:rFonts w:ascii="新細明體" w:hAnsi="新細明體" w:hint="eastAsia"/>
              </w:rPr>
              <w:t>7</w:t>
            </w:r>
            <w:r w:rsidRPr="00F91CC5">
              <w:rPr>
                <w:rFonts w:ascii="新細明體" w:hAnsi="新細明體" w:hint="eastAsia"/>
              </w:rPr>
              <w:t>.</w:t>
            </w:r>
            <w:r w:rsidR="00FC11DB" w:rsidRPr="00F91CC5">
              <w:rPr>
                <w:rFonts w:ascii="新細明體" w:hAnsi="新細明體" w:hint="eastAsia"/>
              </w:rPr>
              <w:t>5.3</w:t>
            </w:r>
          </w:p>
          <w:p w:rsidR="007F50F1" w:rsidRPr="00F91CC5" w:rsidRDefault="007F50F1" w:rsidP="007F50F1">
            <w:pPr>
              <w:jc w:val="center"/>
              <w:rPr>
                <w:rFonts w:ascii="新細明體" w:hAnsi="新細明體"/>
              </w:rPr>
            </w:pPr>
          </w:p>
        </w:tc>
        <w:tc>
          <w:tcPr>
            <w:tcW w:w="1925" w:type="dxa"/>
          </w:tcPr>
          <w:p w:rsidR="007F50F1" w:rsidRPr="00F91CC5" w:rsidRDefault="00FC11DB" w:rsidP="007F50F1">
            <w:pPr>
              <w:spacing w:line="300" w:lineRule="exact"/>
              <w:rPr>
                <w:rFonts w:ascii="新細明體" w:hAnsi="新細明體"/>
              </w:rPr>
            </w:pPr>
            <w:r w:rsidRPr="00F91CC5">
              <w:rPr>
                <w:rFonts w:ascii="新細明體" w:hAnsi="新細明體" w:hint="eastAsia"/>
              </w:rPr>
              <w:t>柳營</w:t>
            </w:r>
            <w:r w:rsidR="007F50F1" w:rsidRPr="00F91CC5">
              <w:rPr>
                <w:rFonts w:ascii="新細明體" w:hAnsi="新細明體" w:hint="eastAsia"/>
              </w:rPr>
              <w:t>國中公開觀議課</w:t>
            </w:r>
          </w:p>
        </w:tc>
        <w:tc>
          <w:tcPr>
            <w:tcW w:w="1926" w:type="dxa"/>
          </w:tcPr>
          <w:p w:rsidR="007F50F1" w:rsidRPr="00F91CC5" w:rsidRDefault="007F50F1" w:rsidP="007F50F1">
            <w:pPr>
              <w:spacing w:line="300" w:lineRule="exact"/>
              <w:rPr>
                <w:rFonts w:ascii="新細明體" w:hAnsi="新細明體"/>
              </w:rPr>
            </w:pPr>
            <w:r w:rsidRPr="00F91CC5">
              <w:rPr>
                <w:rFonts w:ascii="新細明體" w:hAnsi="新細明體" w:hint="eastAsia"/>
              </w:rPr>
              <w:t>99%</w:t>
            </w:r>
          </w:p>
        </w:tc>
        <w:tc>
          <w:tcPr>
            <w:tcW w:w="1926" w:type="dxa"/>
          </w:tcPr>
          <w:p w:rsidR="007F50F1" w:rsidRPr="00F91CC5" w:rsidRDefault="007F50F1" w:rsidP="007F50F1">
            <w:pPr>
              <w:spacing w:line="300" w:lineRule="exact"/>
              <w:rPr>
                <w:rFonts w:ascii="新細明體" w:hAnsi="新細明體"/>
              </w:rPr>
            </w:pPr>
            <w:r w:rsidRPr="00F91CC5">
              <w:rPr>
                <w:rFonts w:ascii="新細明體" w:hAnsi="新細明體" w:hint="eastAsia"/>
              </w:rPr>
              <w:t>教師的</w:t>
            </w:r>
            <w:r w:rsidR="00F91CC5">
              <w:rPr>
                <w:rFonts w:ascii="新細明體" w:hAnsi="新細明體" w:hint="eastAsia"/>
              </w:rPr>
              <w:t>文本分析、</w:t>
            </w:r>
            <w:r w:rsidRPr="00F91CC5">
              <w:rPr>
                <w:rFonts w:ascii="新細明體" w:hAnsi="新細明體" w:hint="eastAsia"/>
              </w:rPr>
              <w:t>提問技巧值得學習效法。</w:t>
            </w:r>
          </w:p>
        </w:tc>
        <w:tc>
          <w:tcPr>
            <w:tcW w:w="1926" w:type="dxa"/>
          </w:tcPr>
          <w:p w:rsidR="007F50F1" w:rsidRPr="00F91CC5" w:rsidRDefault="007F50F1" w:rsidP="007F50F1">
            <w:pPr>
              <w:spacing w:line="300" w:lineRule="exact"/>
              <w:rPr>
                <w:rFonts w:ascii="新細明體" w:hAnsi="新細明體"/>
              </w:rPr>
            </w:pPr>
            <w:r w:rsidRPr="00F91CC5">
              <w:rPr>
                <w:rFonts w:ascii="新細明體" w:hAnsi="新細明體" w:hint="eastAsia"/>
              </w:rPr>
              <w:t>針對學生個別差異化教學可再多著墨。</w:t>
            </w:r>
          </w:p>
        </w:tc>
      </w:tr>
      <w:tr w:rsidR="00141787" w:rsidRPr="003E2D16" w:rsidTr="00FC11DB">
        <w:tc>
          <w:tcPr>
            <w:tcW w:w="2083" w:type="dxa"/>
            <w:shd w:val="clear" w:color="auto" w:fill="FFCC99"/>
          </w:tcPr>
          <w:p w:rsidR="00141787" w:rsidRPr="003E2D16" w:rsidRDefault="00141787" w:rsidP="00141787">
            <w:pPr>
              <w:spacing w:line="300" w:lineRule="exact"/>
              <w:rPr>
                <w:rFonts w:ascii="新細明體" w:hAnsi="新細明體"/>
              </w:rPr>
            </w:pPr>
            <w:r w:rsidRPr="003E2D16">
              <w:rPr>
                <w:rFonts w:ascii="新細明體" w:hAnsi="新細明體" w:hint="eastAsia"/>
              </w:rPr>
              <w:t>場次</w:t>
            </w:r>
          </w:p>
        </w:tc>
        <w:tc>
          <w:tcPr>
            <w:tcW w:w="1925" w:type="dxa"/>
            <w:shd w:val="clear" w:color="auto" w:fill="FFCC99"/>
          </w:tcPr>
          <w:p w:rsidR="00141787" w:rsidRPr="003E2D16" w:rsidRDefault="00141787" w:rsidP="00141787">
            <w:pPr>
              <w:spacing w:line="300" w:lineRule="exact"/>
              <w:rPr>
                <w:rFonts w:ascii="新細明體" w:hAnsi="新細明體"/>
              </w:rPr>
            </w:pPr>
            <w:r w:rsidRPr="003E2D16">
              <w:rPr>
                <w:rFonts w:ascii="新細明體" w:hAnsi="新細明體" w:hint="eastAsia"/>
              </w:rPr>
              <w:t>辦理教師研習</w:t>
            </w:r>
          </w:p>
        </w:tc>
        <w:tc>
          <w:tcPr>
            <w:tcW w:w="1926" w:type="dxa"/>
            <w:shd w:val="clear" w:color="auto" w:fill="FFCC99"/>
          </w:tcPr>
          <w:p w:rsidR="00141787" w:rsidRPr="003E2D16" w:rsidRDefault="00141787" w:rsidP="00141787">
            <w:pPr>
              <w:spacing w:line="300" w:lineRule="exact"/>
              <w:rPr>
                <w:rFonts w:ascii="新細明體" w:hAnsi="新細明體"/>
              </w:rPr>
            </w:pPr>
            <w:r w:rsidRPr="003E2D16">
              <w:rPr>
                <w:rFonts w:ascii="新細明體" w:hAnsi="新細明體" w:hint="eastAsia"/>
              </w:rPr>
              <w:t>平均滿意度%</w:t>
            </w:r>
          </w:p>
        </w:tc>
        <w:tc>
          <w:tcPr>
            <w:tcW w:w="1926" w:type="dxa"/>
            <w:shd w:val="clear" w:color="auto" w:fill="FFCC99"/>
          </w:tcPr>
          <w:p w:rsidR="00141787" w:rsidRPr="003E2D16" w:rsidRDefault="00141787" w:rsidP="00141787">
            <w:pPr>
              <w:spacing w:line="300" w:lineRule="exact"/>
              <w:rPr>
                <w:rFonts w:ascii="新細明體" w:hAnsi="新細明體"/>
              </w:rPr>
            </w:pPr>
            <w:r w:rsidRPr="003E2D16">
              <w:rPr>
                <w:rFonts w:ascii="新細明體" w:hAnsi="新細明體" w:cs="Arial"/>
                <w:bCs/>
                <w:kern w:val="0"/>
              </w:rPr>
              <w:t>執行滿意度質性描述</w:t>
            </w:r>
          </w:p>
        </w:tc>
        <w:tc>
          <w:tcPr>
            <w:tcW w:w="1926" w:type="dxa"/>
            <w:shd w:val="clear" w:color="auto" w:fill="FFCC99"/>
          </w:tcPr>
          <w:p w:rsidR="00141787" w:rsidRPr="003E2D16" w:rsidRDefault="00141787" w:rsidP="00141787">
            <w:pPr>
              <w:spacing w:line="300" w:lineRule="exact"/>
              <w:rPr>
                <w:rFonts w:ascii="新細明體" w:hAnsi="新細明體"/>
              </w:rPr>
            </w:pPr>
            <w:r w:rsidRPr="003E2D16">
              <w:rPr>
                <w:rFonts w:ascii="新細明體" w:hAnsi="新細明體" w:hint="eastAsia"/>
              </w:rPr>
              <w:t>針對本市教師需求提出因應措施及改進措施</w:t>
            </w:r>
          </w:p>
        </w:tc>
      </w:tr>
      <w:tr w:rsidR="00141787" w:rsidRPr="003E2D16" w:rsidTr="00FC11DB">
        <w:trPr>
          <w:trHeight w:val="880"/>
        </w:trPr>
        <w:tc>
          <w:tcPr>
            <w:tcW w:w="2083" w:type="dxa"/>
          </w:tcPr>
          <w:p w:rsidR="00141787" w:rsidRPr="00F91CC5" w:rsidRDefault="005417F9" w:rsidP="00141787">
            <w:pPr>
              <w:spacing w:line="300" w:lineRule="exact"/>
              <w:rPr>
                <w:rFonts w:ascii="新細明體" w:hAnsi="新細明體"/>
              </w:rPr>
            </w:pPr>
            <w:r w:rsidRPr="00F91CC5">
              <w:rPr>
                <w:rFonts w:ascii="新細明體" w:hAnsi="新細明體" w:hint="eastAsia"/>
              </w:rPr>
              <w:t>106.09.21</w:t>
            </w:r>
          </w:p>
        </w:tc>
        <w:tc>
          <w:tcPr>
            <w:tcW w:w="1925" w:type="dxa"/>
          </w:tcPr>
          <w:p w:rsidR="00141787" w:rsidRPr="00F91CC5" w:rsidRDefault="00CA323B" w:rsidP="00141787">
            <w:pPr>
              <w:spacing w:line="300" w:lineRule="exact"/>
              <w:rPr>
                <w:rFonts w:ascii="新細明體" w:hAnsi="新細明體"/>
              </w:rPr>
            </w:pPr>
            <w:r w:rsidRPr="00F91CC5">
              <w:rPr>
                <w:rFonts w:ascii="新細明體" w:hAnsi="新細明體" w:hint="eastAsia"/>
              </w:rPr>
              <w:t>「ㄅㄆㄇㄈ很簡單」研習</w:t>
            </w:r>
          </w:p>
        </w:tc>
        <w:tc>
          <w:tcPr>
            <w:tcW w:w="1926" w:type="dxa"/>
          </w:tcPr>
          <w:p w:rsidR="00141787" w:rsidRPr="00F91CC5" w:rsidRDefault="00CA323B" w:rsidP="00CA323B">
            <w:pPr>
              <w:spacing w:line="300" w:lineRule="exact"/>
              <w:rPr>
                <w:rFonts w:ascii="新細明體" w:hAnsi="新細明體"/>
              </w:rPr>
            </w:pPr>
            <w:r w:rsidRPr="00F91CC5">
              <w:rPr>
                <w:rFonts w:ascii="新細明體" w:hAnsi="新細明體" w:hint="eastAsia"/>
              </w:rPr>
              <w:t>9</w:t>
            </w:r>
            <w:r w:rsidRPr="00F91CC5">
              <w:rPr>
                <w:rFonts w:ascii="新細明體" w:hAnsi="新細明體"/>
              </w:rPr>
              <w:t>8</w:t>
            </w:r>
            <w:r w:rsidRPr="00F91CC5">
              <w:rPr>
                <w:rFonts w:ascii="新細明體" w:hAnsi="新細明體" w:hint="eastAsia"/>
              </w:rPr>
              <w:t>%</w:t>
            </w:r>
          </w:p>
        </w:tc>
        <w:tc>
          <w:tcPr>
            <w:tcW w:w="1926" w:type="dxa"/>
          </w:tcPr>
          <w:p w:rsidR="00141787" w:rsidRPr="00F91CC5" w:rsidRDefault="00CA323B" w:rsidP="00141787">
            <w:pPr>
              <w:spacing w:line="300" w:lineRule="exact"/>
              <w:rPr>
                <w:rFonts w:ascii="新細明體" w:hAnsi="新細明體"/>
              </w:rPr>
            </w:pPr>
            <w:r w:rsidRPr="00F91CC5">
              <w:rPr>
                <w:rFonts w:ascii="新細明體" w:hAnsi="新細明體" w:hint="eastAsia"/>
              </w:rPr>
              <w:t>透過注音符號教學技巧研習，讓教師熟悉注音符號教學重點</w:t>
            </w:r>
          </w:p>
        </w:tc>
        <w:tc>
          <w:tcPr>
            <w:tcW w:w="1926" w:type="dxa"/>
          </w:tcPr>
          <w:p w:rsidR="00141787" w:rsidRPr="00F91CC5" w:rsidRDefault="00CA323B" w:rsidP="00141787">
            <w:pPr>
              <w:spacing w:line="300" w:lineRule="exact"/>
              <w:rPr>
                <w:rFonts w:ascii="新細明體" w:hAnsi="新細明體"/>
              </w:rPr>
            </w:pPr>
            <w:r w:rsidRPr="00F91CC5">
              <w:rPr>
                <w:rFonts w:ascii="新細明體" w:hAnsi="新細明體" w:hint="eastAsia"/>
              </w:rPr>
              <w:t>多辦理相關研習活動。</w:t>
            </w:r>
          </w:p>
          <w:p w:rsidR="00CA323B" w:rsidRPr="00F91CC5" w:rsidRDefault="00987B7A" w:rsidP="00141787">
            <w:pPr>
              <w:spacing w:line="300" w:lineRule="exact"/>
              <w:rPr>
                <w:rFonts w:ascii="新細明體" w:hAnsi="新細明體"/>
              </w:rPr>
            </w:pPr>
            <w:r w:rsidRPr="00F91CC5">
              <w:rPr>
                <w:rFonts w:ascii="新細明體" w:hAnsi="新細明體" w:hint="eastAsia"/>
              </w:rPr>
              <w:t>多分享</w:t>
            </w:r>
            <w:r w:rsidR="00CA323B" w:rsidRPr="00F91CC5">
              <w:rPr>
                <w:rFonts w:ascii="新細明體" w:hAnsi="新細明體" w:hint="eastAsia"/>
              </w:rPr>
              <w:t>注音符號應用的教學技巧。</w:t>
            </w:r>
          </w:p>
        </w:tc>
      </w:tr>
      <w:tr w:rsidR="005417F9" w:rsidRPr="003E2D16" w:rsidTr="00FC11DB">
        <w:trPr>
          <w:trHeight w:val="880"/>
        </w:trPr>
        <w:tc>
          <w:tcPr>
            <w:tcW w:w="2083" w:type="dxa"/>
          </w:tcPr>
          <w:p w:rsidR="005417F9" w:rsidRPr="00F91CC5" w:rsidRDefault="00987B7A" w:rsidP="00141787">
            <w:pPr>
              <w:spacing w:line="300" w:lineRule="exact"/>
              <w:rPr>
                <w:rFonts w:ascii="新細明體" w:hAnsi="新細明體"/>
              </w:rPr>
            </w:pPr>
            <w:r w:rsidRPr="00F91CC5">
              <w:rPr>
                <w:rFonts w:ascii="新細明體" w:hAnsi="新細明體" w:hint="eastAsia"/>
              </w:rPr>
              <w:t>106.11.30</w:t>
            </w:r>
          </w:p>
        </w:tc>
        <w:tc>
          <w:tcPr>
            <w:tcW w:w="1925" w:type="dxa"/>
          </w:tcPr>
          <w:p w:rsidR="005417F9" w:rsidRPr="00F91CC5" w:rsidRDefault="00987B7A" w:rsidP="00141787">
            <w:pPr>
              <w:spacing w:line="300" w:lineRule="exact"/>
              <w:rPr>
                <w:rFonts w:ascii="新細明體" w:hAnsi="新細明體"/>
              </w:rPr>
            </w:pPr>
            <w:r w:rsidRPr="00F91CC5">
              <w:rPr>
                <w:rFonts w:ascii="新細明體" w:hAnsi="新細明體" w:hint="eastAsia"/>
              </w:rPr>
              <w:t>「書法教學指導能力」</w:t>
            </w:r>
          </w:p>
        </w:tc>
        <w:tc>
          <w:tcPr>
            <w:tcW w:w="1926" w:type="dxa"/>
          </w:tcPr>
          <w:p w:rsidR="005417F9" w:rsidRPr="00F91CC5" w:rsidRDefault="00987B7A" w:rsidP="00141787">
            <w:pPr>
              <w:spacing w:line="300" w:lineRule="exact"/>
              <w:rPr>
                <w:rFonts w:ascii="新細明體" w:hAnsi="新細明體"/>
              </w:rPr>
            </w:pPr>
            <w:r w:rsidRPr="00F91CC5">
              <w:rPr>
                <w:rFonts w:ascii="新細明體" w:hAnsi="新細明體" w:hint="eastAsia"/>
              </w:rPr>
              <w:t>97%</w:t>
            </w:r>
          </w:p>
        </w:tc>
        <w:tc>
          <w:tcPr>
            <w:tcW w:w="1926" w:type="dxa"/>
          </w:tcPr>
          <w:p w:rsidR="005417F9" w:rsidRPr="00F91CC5" w:rsidRDefault="00CF3DA0" w:rsidP="00141787">
            <w:pPr>
              <w:spacing w:line="300" w:lineRule="exact"/>
              <w:rPr>
                <w:rFonts w:ascii="新細明體" w:hAnsi="新細明體"/>
              </w:rPr>
            </w:pPr>
            <w:r w:rsidRPr="00F91CC5">
              <w:rPr>
                <w:rFonts w:ascii="新細明體" w:hAnsi="新細明體" w:hint="eastAsia"/>
              </w:rPr>
              <w:t>一學期四堂的書法教育加強教師書法教學之基本能力</w:t>
            </w:r>
          </w:p>
        </w:tc>
        <w:tc>
          <w:tcPr>
            <w:tcW w:w="1926" w:type="dxa"/>
          </w:tcPr>
          <w:p w:rsidR="005417F9" w:rsidRPr="00F91CC5" w:rsidRDefault="00CF3DA0" w:rsidP="00CF3DA0">
            <w:pPr>
              <w:autoSpaceDE w:val="0"/>
              <w:autoSpaceDN w:val="0"/>
              <w:adjustRightInd w:val="0"/>
              <w:rPr>
                <w:rFonts w:ascii="新細明體" w:hAnsi="新細明體"/>
              </w:rPr>
            </w:pPr>
            <w:r w:rsidRPr="00F91CC5">
              <w:rPr>
                <w:rFonts w:ascii="新細明體" w:hAnsi="新細明體" w:hint="eastAsia"/>
              </w:rPr>
              <w:t>分享書法教學經驗，以利國小書法教學之正常化。</w:t>
            </w:r>
          </w:p>
        </w:tc>
      </w:tr>
      <w:tr w:rsidR="006D3677" w:rsidRPr="003E2D16" w:rsidTr="00FC11DB">
        <w:trPr>
          <w:trHeight w:val="880"/>
        </w:trPr>
        <w:tc>
          <w:tcPr>
            <w:tcW w:w="2083" w:type="dxa"/>
          </w:tcPr>
          <w:p w:rsidR="006D3677" w:rsidRPr="00F91CC5" w:rsidRDefault="006D3677" w:rsidP="006D3677">
            <w:pPr>
              <w:spacing w:line="300" w:lineRule="exact"/>
              <w:rPr>
                <w:rFonts w:ascii="新細明體" w:hAnsi="新細明體"/>
              </w:rPr>
            </w:pPr>
            <w:r w:rsidRPr="00F91CC5">
              <w:rPr>
                <w:rFonts w:ascii="新細明體" w:hAnsi="新細明體" w:hint="eastAsia"/>
              </w:rPr>
              <w:t>106.12.08</w:t>
            </w:r>
          </w:p>
        </w:tc>
        <w:tc>
          <w:tcPr>
            <w:tcW w:w="1925" w:type="dxa"/>
          </w:tcPr>
          <w:p w:rsidR="006D3677" w:rsidRPr="00F91CC5" w:rsidRDefault="006D3677" w:rsidP="006D3677">
            <w:pPr>
              <w:spacing w:line="300" w:lineRule="exact"/>
              <w:rPr>
                <w:rFonts w:ascii="新細明體" w:hAnsi="新細明體"/>
              </w:rPr>
            </w:pPr>
            <w:r w:rsidRPr="00F91CC5">
              <w:rPr>
                <w:rFonts w:ascii="新細明體" w:hAnsi="新細明體" w:hint="eastAsia"/>
              </w:rPr>
              <w:t>有效閱讀與多元診斷評量暨補救教學研習</w:t>
            </w:r>
          </w:p>
        </w:tc>
        <w:tc>
          <w:tcPr>
            <w:tcW w:w="1926" w:type="dxa"/>
          </w:tcPr>
          <w:p w:rsidR="006D3677" w:rsidRPr="00F91CC5" w:rsidRDefault="006D3677" w:rsidP="006D3677">
            <w:pPr>
              <w:spacing w:line="300" w:lineRule="exact"/>
              <w:rPr>
                <w:rFonts w:ascii="新細明體" w:hAnsi="新細明體"/>
              </w:rPr>
            </w:pPr>
            <w:r w:rsidRPr="00F91CC5">
              <w:rPr>
                <w:rFonts w:ascii="新細明體" w:hAnsi="新細明體" w:hint="eastAsia"/>
              </w:rPr>
              <w:t>99%</w:t>
            </w:r>
          </w:p>
        </w:tc>
        <w:tc>
          <w:tcPr>
            <w:tcW w:w="1926" w:type="dxa"/>
          </w:tcPr>
          <w:p w:rsidR="006D3677" w:rsidRPr="00F91CC5" w:rsidRDefault="006D3677" w:rsidP="006D3677">
            <w:pPr>
              <w:spacing w:line="300" w:lineRule="exact"/>
              <w:rPr>
                <w:rFonts w:ascii="新細明體" w:hAnsi="新細明體"/>
              </w:rPr>
            </w:pPr>
            <w:r w:rsidRPr="00F91CC5">
              <w:rPr>
                <w:rFonts w:ascii="新細明體" w:hAnsi="新細明體" w:hint="eastAsia"/>
              </w:rPr>
              <w:t>閱讀理解策略之有效應用，結合多元診斷評量技巧，有助提升教學品質</w:t>
            </w:r>
          </w:p>
        </w:tc>
        <w:tc>
          <w:tcPr>
            <w:tcW w:w="1926" w:type="dxa"/>
          </w:tcPr>
          <w:p w:rsidR="006D3677" w:rsidRPr="00F91CC5" w:rsidRDefault="006D3677" w:rsidP="006D3677">
            <w:pPr>
              <w:spacing w:line="300" w:lineRule="exact"/>
              <w:rPr>
                <w:rFonts w:ascii="新細明體" w:hAnsi="新細明體"/>
              </w:rPr>
            </w:pPr>
            <w:r w:rsidRPr="00F91CC5">
              <w:rPr>
                <w:rFonts w:ascii="新細明體" w:hAnsi="新細明體" w:hint="eastAsia"/>
              </w:rPr>
              <w:t>可多講解實務應用的教學技巧。</w:t>
            </w:r>
          </w:p>
        </w:tc>
      </w:tr>
      <w:tr w:rsidR="00A82806" w:rsidRPr="003E2D16" w:rsidTr="00FC11DB">
        <w:trPr>
          <w:trHeight w:val="880"/>
        </w:trPr>
        <w:tc>
          <w:tcPr>
            <w:tcW w:w="2083" w:type="dxa"/>
          </w:tcPr>
          <w:p w:rsidR="00A82806" w:rsidRPr="00F91CC5" w:rsidRDefault="00A82806" w:rsidP="00A82806">
            <w:pPr>
              <w:spacing w:line="300" w:lineRule="exact"/>
              <w:rPr>
                <w:rFonts w:ascii="新細明體" w:hAnsi="新細明體"/>
              </w:rPr>
            </w:pPr>
            <w:r w:rsidRPr="00F91CC5">
              <w:rPr>
                <w:rFonts w:ascii="新細明體" w:hAnsi="新細明體" w:hint="eastAsia"/>
              </w:rPr>
              <w:t>107.04.27</w:t>
            </w:r>
          </w:p>
        </w:tc>
        <w:tc>
          <w:tcPr>
            <w:tcW w:w="1925" w:type="dxa"/>
          </w:tcPr>
          <w:p w:rsidR="00A82806" w:rsidRPr="00F91CC5" w:rsidRDefault="00A82806" w:rsidP="006D3677">
            <w:pPr>
              <w:spacing w:line="300" w:lineRule="exact"/>
              <w:rPr>
                <w:rFonts w:ascii="新細明體" w:hAnsi="新細明體"/>
              </w:rPr>
            </w:pPr>
            <w:r w:rsidRPr="00F91CC5">
              <w:rPr>
                <w:rFonts w:ascii="新細明體" w:hAnsi="新細明體" w:hint="eastAsia"/>
              </w:rPr>
              <w:t>考出閱讀力</w:t>
            </w:r>
            <w:r w:rsidRPr="00F91CC5">
              <w:rPr>
                <w:rFonts w:ascii="新細明體" w:hAnsi="新細明體"/>
              </w:rPr>
              <w:t>—</w:t>
            </w:r>
            <w:r w:rsidRPr="00F91CC5">
              <w:rPr>
                <w:rFonts w:ascii="新細明體" w:hAnsi="新細明體" w:hint="eastAsia"/>
              </w:rPr>
              <w:t>素養導向學生學力檢測命題研習</w:t>
            </w:r>
          </w:p>
        </w:tc>
        <w:tc>
          <w:tcPr>
            <w:tcW w:w="1926" w:type="dxa"/>
          </w:tcPr>
          <w:p w:rsidR="00A82806" w:rsidRPr="00F91CC5" w:rsidRDefault="00A82806" w:rsidP="006D3677">
            <w:pPr>
              <w:spacing w:line="300" w:lineRule="exact"/>
              <w:rPr>
                <w:rFonts w:ascii="新細明體" w:hAnsi="新細明體"/>
              </w:rPr>
            </w:pPr>
            <w:r w:rsidRPr="00F91CC5">
              <w:rPr>
                <w:rFonts w:ascii="新細明體" w:hAnsi="新細明體" w:hint="eastAsia"/>
              </w:rPr>
              <w:t>100%</w:t>
            </w:r>
          </w:p>
        </w:tc>
        <w:tc>
          <w:tcPr>
            <w:tcW w:w="1926" w:type="dxa"/>
          </w:tcPr>
          <w:p w:rsidR="00A82806" w:rsidRPr="00F91CC5" w:rsidRDefault="0067040B" w:rsidP="0067040B">
            <w:pPr>
              <w:tabs>
                <w:tab w:val="left" w:pos="993"/>
              </w:tabs>
              <w:snapToGrid w:val="0"/>
              <w:spacing w:line="0" w:lineRule="atLeast"/>
              <w:rPr>
                <w:rFonts w:ascii="新細明體" w:hAnsi="新細明體"/>
              </w:rPr>
            </w:pPr>
            <w:r w:rsidRPr="00F91CC5">
              <w:rPr>
                <w:rFonts w:ascii="新細明體" w:hAnsi="新細明體" w:hint="eastAsia"/>
              </w:rPr>
              <w:t>透過命題評量分析，澄清學生學習迷失概念，幫助老師擬訂教學策略，以提升學生學習成效。</w:t>
            </w:r>
          </w:p>
        </w:tc>
        <w:tc>
          <w:tcPr>
            <w:tcW w:w="1926" w:type="dxa"/>
          </w:tcPr>
          <w:p w:rsidR="00A82806" w:rsidRPr="00F91CC5" w:rsidRDefault="0067040B" w:rsidP="006D3677">
            <w:pPr>
              <w:spacing w:line="300" w:lineRule="exact"/>
              <w:rPr>
                <w:rFonts w:ascii="新細明體" w:hAnsi="新細明體"/>
              </w:rPr>
            </w:pPr>
            <w:r w:rsidRPr="00F91CC5">
              <w:rPr>
                <w:rFonts w:ascii="新細明體" w:hAnsi="新細明體" w:hint="eastAsia"/>
              </w:rPr>
              <w:t>協助指導國語文評量命題技巧</w:t>
            </w:r>
          </w:p>
        </w:tc>
      </w:tr>
      <w:tr w:rsidR="006D3677" w:rsidRPr="003E2D16" w:rsidTr="00FC11DB">
        <w:tc>
          <w:tcPr>
            <w:tcW w:w="2083" w:type="dxa"/>
          </w:tcPr>
          <w:p w:rsidR="006D3677" w:rsidRPr="003E2D16" w:rsidRDefault="006D3677" w:rsidP="006D3677">
            <w:pPr>
              <w:spacing w:line="300" w:lineRule="exact"/>
              <w:rPr>
                <w:rFonts w:ascii="新細明體" w:hAnsi="新細明體"/>
              </w:rPr>
            </w:pPr>
            <w:r>
              <w:rPr>
                <w:rFonts w:ascii="新細明體" w:hAnsi="新細明體" w:hint="eastAsia"/>
              </w:rPr>
              <w:t>10</w:t>
            </w:r>
            <w:r w:rsidR="00F91CC5">
              <w:rPr>
                <w:rFonts w:ascii="新細明體" w:hAnsi="新細明體" w:hint="eastAsia"/>
              </w:rPr>
              <w:t>6</w:t>
            </w:r>
            <w:r>
              <w:rPr>
                <w:rFonts w:ascii="新細明體" w:hAnsi="新細明體" w:hint="eastAsia"/>
              </w:rPr>
              <w:t>.11.1</w:t>
            </w:r>
            <w:r w:rsidR="00F91CC5">
              <w:rPr>
                <w:rFonts w:ascii="新細明體" w:hAnsi="新細明體" w:hint="eastAsia"/>
              </w:rPr>
              <w:t>0</w:t>
            </w:r>
          </w:p>
        </w:tc>
        <w:tc>
          <w:tcPr>
            <w:tcW w:w="1925" w:type="dxa"/>
          </w:tcPr>
          <w:p w:rsidR="006D3677" w:rsidRPr="003E2D16" w:rsidRDefault="006D3677" w:rsidP="006D3677">
            <w:pPr>
              <w:spacing w:line="300" w:lineRule="exact"/>
              <w:rPr>
                <w:rFonts w:ascii="新細明體" w:hAnsi="新細明體"/>
              </w:rPr>
            </w:pPr>
            <w:r w:rsidRPr="00141787">
              <w:rPr>
                <w:rFonts w:ascii="新細明體" w:hAnsi="新細明體" w:hint="eastAsia"/>
              </w:rPr>
              <w:t>會考國文科試題研究及教學策略研習</w:t>
            </w:r>
          </w:p>
        </w:tc>
        <w:tc>
          <w:tcPr>
            <w:tcW w:w="1926" w:type="dxa"/>
          </w:tcPr>
          <w:p w:rsidR="006D3677" w:rsidRPr="003E2D16" w:rsidRDefault="006D3677" w:rsidP="006D3677">
            <w:pPr>
              <w:spacing w:line="300" w:lineRule="exact"/>
              <w:rPr>
                <w:rFonts w:ascii="新細明體" w:hAnsi="新細明體"/>
              </w:rPr>
            </w:pPr>
            <w:r>
              <w:rPr>
                <w:rFonts w:ascii="新細明體" w:hAnsi="新細明體" w:hint="eastAsia"/>
              </w:rPr>
              <w:t>100%</w:t>
            </w:r>
          </w:p>
        </w:tc>
        <w:tc>
          <w:tcPr>
            <w:tcW w:w="1926" w:type="dxa"/>
          </w:tcPr>
          <w:p w:rsidR="006D3677" w:rsidRPr="00141787" w:rsidRDefault="006D3677" w:rsidP="00D71C62">
            <w:pPr>
              <w:pStyle w:val="af9"/>
              <w:numPr>
                <w:ilvl w:val="0"/>
                <w:numId w:val="5"/>
              </w:numPr>
              <w:spacing w:line="300" w:lineRule="exact"/>
              <w:ind w:leftChars="0"/>
              <w:rPr>
                <w:rFonts w:ascii="新細明體" w:hAnsi="新細明體" w:cs="Times New Roman"/>
              </w:rPr>
            </w:pPr>
            <w:r w:rsidRPr="00141787">
              <w:rPr>
                <w:rFonts w:ascii="新細明體" w:hAnsi="新細明體" w:cs="Times New Roman" w:hint="eastAsia"/>
              </w:rPr>
              <w:t>了解會可命題趨勢</w:t>
            </w:r>
          </w:p>
          <w:p w:rsidR="006D3677" w:rsidRPr="00141787" w:rsidRDefault="006D3677" w:rsidP="00D71C62">
            <w:pPr>
              <w:pStyle w:val="af9"/>
              <w:numPr>
                <w:ilvl w:val="0"/>
                <w:numId w:val="5"/>
              </w:numPr>
              <w:spacing w:line="300" w:lineRule="exact"/>
              <w:ind w:leftChars="0"/>
              <w:rPr>
                <w:rFonts w:ascii="新細明體" w:hAnsi="新細明體" w:cs="Times New Roman"/>
              </w:rPr>
            </w:pPr>
            <w:r w:rsidRPr="00141787">
              <w:rPr>
                <w:rFonts w:ascii="新細明體" w:hAnsi="新細明體" w:cs="Times New Roman" w:hint="eastAsia"/>
              </w:rPr>
              <w:t>熟悉難題教學策略</w:t>
            </w:r>
          </w:p>
        </w:tc>
        <w:tc>
          <w:tcPr>
            <w:tcW w:w="1926" w:type="dxa"/>
          </w:tcPr>
          <w:p w:rsidR="006D3677" w:rsidRPr="003E2D16" w:rsidRDefault="006D3677" w:rsidP="006D3677">
            <w:pPr>
              <w:spacing w:line="300" w:lineRule="exact"/>
              <w:rPr>
                <w:rFonts w:ascii="新細明體" w:hAnsi="新細明體"/>
              </w:rPr>
            </w:pPr>
            <w:r>
              <w:rPr>
                <w:rFonts w:ascii="新細明體" w:hAnsi="新細明體" w:hint="eastAsia"/>
              </w:rPr>
              <w:t>將開發的難題教學策略傳至輔導團網頁</w:t>
            </w:r>
          </w:p>
        </w:tc>
      </w:tr>
      <w:tr w:rsidR="006D3677" w:rsidRPr="003E2D16" w:rsidTr="00FC11DB">
        <w:tc>
          <w:tcPr>
            <w:tcW w:w="2083" w:type="dxa"/>
          </w:tcPr>
          <w:p w:rsidR="006D3677" w:rsidRPr="003E2D16" w:rsidRDefault="006D3677" w:rsidP="006D3677">
            <w:pPr>
              <w:spacing w:line="300" w:lineRule="exact"/>
              <w:rPr>
                <w:rFonts w:ascii="新細明體" w:hAnsi="新細明體"/>
              </w:rPr>
            </w:pPr>
            <w:r>
              <w:rPr>
                <w:rFonts w:ascii="新細明體" w:hAnsi="新細明體" w:hint="eastAsia"/>
              </w:rPr>
              <w:t>10</w:t>
            </w:r>
            <w:r w:rsidR="00F91CC5">
              <w:rPr>
                <w:rFonts w:ascii="新細明體" w:hAnsi="新細明體" w:hint="eastAsia"/>
              </w:rPr>
              <w:t>6.12.01</w:t>
            </w:r>
          </w:p>
        </w:tc>
        <w:tc>
          <w:tcPr>
            <w:tcW w:w="1925" w:type="dxa"/>
          </w:tcPr>
          <w:p w:rsidR="006D3677" w:rsidRPr="003E2D16" w:rsidRDefault="00F91CC5" w:rsidP="006D3677">
            <w:pPr>
              <w:spacing w:line="300" w:lineRule="exact"/>
              <w:rPr>
                <w:rFonts w:ascii="新細明體" w:hAnsi="新細明體"/>
              </w:rPr>
            </w:pPr>
            <w:r w:rsidRPr="00567A16">
              <w:rPr>
                <w:rFonts w:ascii="標楷體" w:eastAsia="標楷體" w:hAnsi="標楷體"/>
                <w:sz w:val="20"/>
              </w:rPr>
              <w:t>精進教學研習:讀寫</w:t>
            </w:r>
            <w:r w:rsidRPr="00567A16">
              <w:rPr>
                <w:rFonts w:ascii="標楷體" w:eastAsia="標楷體" w:hAnsi="標楷體"/>
                <w:sz w:val="20"/>
              </w:rPr>
              <w:lastRenderedPageBreak/>
              <w:t>合一的素養教學</w:t>
            </w:r>
          </w:p>
        </w:tc>
        <w:tc>
          <w:tcPr>
            <w:tcW w:w="1926" w:type="dxa"/>
          </w:tcPr>
          <w:p w:rsidR="006D3677" w:rsidRPr="003E2D16" w:rsidRDefault="006D3677" w:rsidP="006D3677">
            <w:pPr>
              <w:spacing w:line="300" w:lineRule="exact"/>
              <w:rPr>
                <w:rFonts w:ascii="新細明體" w:hAnsi="新細明體"/>
              </w:rPr>
            </w:pPr>
            <w:r>
              <w:rPr>
                <w:rFonts w:ascii="新細明體" w:hAnsi="新細明體" w:hint="eastAsia"/>
              </w:rPr>
              <w:lastRenderedPageBreak/>
              <w:t>100%</w:t>
            </w:r>
          </w:p>
        </w:tc>
        <w:tc>
          <w:tcPr>
            <w:tcW w:w="1926" w:type="dxa"/>
          </w:tcPr>
          <w:p w:rsidR="006D3677" w:rsidRPr="003E2D16" w:rsidRDefault="00F91CC5" w:rsidP="00F91CC5">
            <w:pPr>
              <w:spacing w:line="300" w:lineRule="exact"/>
              <w:rPr>
                <w:rFonts w:ascii="新細明體" w:hAnsi="新細明體"/>
              </w:rPr>
            </w:pPr>
            <w:r>
              <w:rPr>
                <w:rFonts w:ascii="新細明體" w:hAnsi="新細明體" w:hint="eastAsia"/>
              </w:rPr>
              <w:t>講師講授內容豐</w:t>
            </w:r>
            <w:r>
              <w:rPr>
                <w:rFonts w:ascii="新細明體" w:hAnsi="新細明體" w:hint="eastAsia"/>
              </w:rPr>
              <w:lastRenderedPageBreak/>
              <w:t>富精采</w:t>
            </w:r>
            <w:r w:rsidR="006D3677">
              <w:rPr>
                <w:rFonts w:ascii="新細明體" w:hAnsi="新細明體" w:hint="eastAsia"/>
              </w:rPr>
              <w:t>。</w:t>
            </w:r>
            <w:r>
              <w:rPr>
                <w:rFonts w:ascii="新細明體" w:hAnsi="新細明體" w:hint="eastAsia"/>
              </w:rPr>
              <w:t>很實用。</w:t>
            </w:r>
          </w:p>
        </w:tc>
        <w:tc>
          <w:tcPr>
            <w:tcW w:w="1926" w:type="dxa"/>
          </w:tcPr>
          <w:p w:rsidR="006D3677" w:rsidRPr="003E2D16" w:rsidRDefault="00F91CC5" w:rsidP="006D3677">
            <w:pPr>
              <w:spacing w:line="300" w:lineRule="exact"/>
              <w:rPr>
                <w:rFonts w:ascii="新細明體" w:hAnsi="新細明體"/>
              </w:rPr>
            </w:pPr>
            <w:r>
              <w:rPr>
                <w:rFonts w:ascii="新細明體" w:hAnsi="新細明體" w:hint="eastAsia"/>
              </w:rPr>
              <w:lastRenderedPageBreak/>
              <w:t>可</w:t>
            </w:r>
            <w:r w:rsidR="006D3677">
              <w:rPr>
                <w:rFonts w:ascii="新細明體" w:hAnsi="新細明體" w:hint="eastAsia"/>
              </w:rPr>
              <w:t>多</w:t>
            </w:r>
            <w:r>
              <w:rPr>
                <w:rFonts w:ascii="新細明體" w:hAnsi="新細明體" w:hint="eastAsia"/>
              </w:rPr>
              <w:t>邀請雅晴老</w:t>
            </w:r>
            <w:r>
              <w:rPr>
                <w:rFonts w:ascii="新細明體" w:hAnsi="新細明體" w:hint="eastAsia"/>
              </w:rPr>
              <w:lastRenderedPageBreak/>
              <w:t>師</w:t>
            </w:r>
            <w:r w:rsidR="006D3677">
              <w:rPr>
                <w:rFonts w:ascii="新細明體" w:hAnsi="新細明體" w:hint="eastAsia"/>
              </w:rPr>
              <w:t>辦理相關研習活動。</w:t>
            </w:r>
          </w:p>
        </w:tc>
      </w:tr>
      <w:tr w:rsidR="00F91CC5" w:rsidRPr="003E2D16" w:rsidTr="00FC11DB">
        <w:tc>
          <w:tcPr>
            <w:tcW w:w="2083" w:type="dxa"/>
          </w:tcPr>
          <w:p w:rsidR="00F91CC5" w:rsidRDefault="00F91CC5" w:rsidP="00F91CC5">
            <w:pPr>
              <w:spacing w:line="300" w:lineRule="exact"/>
              <w:rPr>
                <w:rFonts w:ascii="新細明體" w:hAnsi="新細明體"/>
              </w:rPr>
            </w:pPr>
            <w:r>
              <w:rPr>
                <w:rFonts w:ascii="新細明體" w:hAnsi="新細明體" w:hint="eastAsia"/>
              </w:rPr>
              <w:lastRenderedPageBreak/>
              <w:t>107.1.25</w:t>
            </w:r>
          </w:p>
        </w:tc>
        <w:tc>
          <w:tcPr>
            <w:tcW w:w="1925" w:type="dxa"/>
          </w:tcPr>
          <w:p w:rsidR="00F91CC5" w:rsidRPr="00141787" w:rsidRDefault="00F91CC5" w:rsidP="00F91CC5">
            <w:pPr>
              <w:spacing w:line="300" w:lineRule="exact"/>
              <w:rPr>
                <w:rFonts w:ascii="新細明體" w:hAnsi="新細明體"/>
              </w:rPr>
            </w:pPr>
            <w:r w:rsidRPr="00567A16">
              <w:rPr>
                <w:rFonts w:ascii="標楷體" w:eastAsia="標楷體" w:hAnsi="標楷體"/>
                <w:sz w:val="20"/>
              </w:rPr>
              <w:t>精進教學研習:圖文轉換的素養教學研習</w:t>
            </w:r>
          </w:p>
        </w:tc>
        <w:tc>
          <w:tcPr>
            <w:tcW w:w="1926" w:type="dxa"/>
          </w:tcPr>
          <w:p w:rsidR="00F91CC5" w:rsidRPr="003E2D16" w:rsidRDefault="00F91CC5" w:rsidP="00F91CC5">
            <w:pPr>
              <w:spacing w:line="300" w:lineRule="exact"/>
              <w:rPr>
                <w:rFonts w:ascii="新細明體" w:hAnsi="新細明體"/>
              </w:rPr>
            </w:pPr>
            <w:r>
              <w:rPr>
                <w:rFonts w:ascii="新細明體" w:hAnsi="新細明體" w:hint="eastAsia"/>
              </w:rPr>
              <w:t>100%</w:t>
            </w:r>
          </w:p>
        </w:tc>
        <w:tc>
          <w:tcPr>
            <w:tcW w:w="1926" w:type="dxa"/>
          </w:tcPr>
          <w:p w:rsidR="00F91CC5" w:rsidRPr="003E2D16" w:rsidRDefault="00F91CC5" w:rsidP="00F91CC5">
            <w:pPr>
              <w:spacing w:line="300" w:lineRule="exact"/>
              <w:rPr>
                <w:rFonts w:ascii="新細明體" w:hAnsi="新細明體"/>
              </w:rPr>
            </w:pPr>
            <w:r>
              <w:rPr>
                <w:rFonts w:ascii="新細明體" w:hAnsi="新細明體" w:hint="eastAsia"/>
              </w:rPr>
              <w:t>講師講授內容豐富精采。圖文轉換的教學模式非常實用。</w:t>
            </w:r>
          </w:p>
        </w:tc>
        <w:tc>
          <w:tcPr>
            <w:tcW w:w="1926" w:type="dxa"/>
          </w:tcPr>
          <w:p w:rsidR="00F91CC5" w:rsidRPr="003E2D16" w:rsidRDefault="00F91CC5" w:rsidP="00F91CC5">
            <w:pPr>
              <w:spacing w:line="300" w:lineRule="exact"/>
              <w:rPr>
                <w:rFonts w:ascii="新細明體" w:hAnsi="新細明體"/>
              </w:rPr>
            </w:pPr>
            <w:r>
              <w:rPr>
                <w:rFonts w:ascii="新細明體" w:hAnsi="新細明體" w:hint="eastAsia"/>
              </w:rPr>
              <w:t>可多邀請雅晴老師辦理相關研習活動。</w:t>
            </w:r>
          </w:p>
        </w:tc>
      </w:tr>
      <w:tr w:rsidR="00F91CC5" w:rsidRPr="003E2D16" w:rsidTr="00FC11DB">
        <w:tc>
          <w:tcPr>
            <w:tcW w:w="2083" w:type="dxa"/>
          </w:tcPr>
          <w:p w:rsidR="00F91CC5" w:rsidRPr="00694973" w:rsidRDefault="00F91CC5" w:rsidP="00F91CC5">
            <w:pPr>
              <w:spacing w:line="300" w:lineRule="exact"/>
              <w:rPr>
                <w:rFonts w:ascii="新細明體" w:hAnsi="新細明體"/>
              </w:rPr>
            </w:pPr>
            <w:r>
              <w:rPr>
                <w:rFonts w:ascii="新細明體" w:hAnsi="新細明體" w:hint="eastAsia"/>
              </w:rPr>
              <w:t>107.3.23</w:t>
            </w:r>
          </w:p>
        </w:tc>
        <w:tc>
          <w:tcPr>
            <w:tcW w:w="1925" w:type="dxa"/>
          </w:tcPr>
          <w:p w:rsidR="00F91CC5" w:rsidRPr="00141787" w:rsidRDefault="00F91CC5" w:rsidP="00F91CC5">
            <w:pPr>
              <w:spacing w:line="300" w:lineRule="exact"/>
              <w:rPr>
                <w:rFonts w:ascii="新細明體" w:hAnsi="新細明體"/>
              </w:rPr>
            </w:pPr>
            <w:r w:rsidRPr="00567A16">
              <w:rPr>
                <w:rFonts w:ascii="標楷體" w:eastAsia="標楷體" w:hAnsi="標楷體"/>
                <w:sz w:val="20"/>
              </w:rPr>
              <w:t>精進教學研習：秒懂「說明文」~核心素養的說明文教學與評量</w:t>
            </w:r>
          </w:p>
        </w:tc>
        <w:tc>
          <w:tcPr>
            <w:tcW w:w="1926" w:type="dxa"/>
          </w:tcPr>
          <w:p w:rsidR="00F91CC5" w:rsidRPr="003E2D16" w:rsidRDefault="00F91CC5" w:rsidP="00F91CC5">
            <w:pPr>
              <w:spacing w:line="300" w:lineRule="exact"/>
              <w:rPr>
                <w:rFonts w:ascii="新細明體" w:hAnsi="新細明體"/>
              </w:rPr>
            </w:pPr>
            <w:r>
              <w:rPr>
                <w:rFonts w:ascii="新細明體" w:hAnsi="新細明體" w:hint="eastAsia"/>
              </w:rPr>
              <w:t>100%</w:t>
            </w:r>
          </w:p>
        </w:tc>
        <w:tc>
          <w:tcPr>
            <w:tcW w:w="1926" w:type="dxa"/>
          </w:tcPr>
          <w:p w:rsidR="00F91CC5" w:rsidRPr="003E2D16" w:rsidRDefault="00F91CC5" w:rsidP="00F91CC5">
            <w:pPr>
              <w:spacing w:line="300" w:lineRule="exact"/>
              <w:rPr>
                <w:rFonts w:ascii="新細明體" w:hAnsi="新細明體"/>
              </w:rPr>
            </w:pPr>
            <w:r>
              <w:rPr>
                <w:rFonts w:ascii="新細明體" w:hAnsi="新細明體" w:hint="eastAsia"/>
              </w:rPr>
              <w:t>講師講授內容豐富精采。說明文的教學模式非常實用。從試題出發，很受用。</w:t>
            </w:r>
          </w:p>
        </w:tc>
        <w:tc>
          <w:tcPr>
            <w:tcW w:w="1926" w:type="dxa"/>
          </w:tcPr>
          <w:p w:rsidR="00F91CC5" w:rsidRPr="003E2D16" w:rsidRDefault="00F91CC5" w:rsidP="00F91CC5">
            <w:pPr>
              <w:spacing w:line="300" w:lineRule="exact"/>
              <w:rPr>
                <w:rFonts w:ascii="新細明體" w:hAnsi="新細明體"/>
              </w:rPr>
            </w:pPr>
            <w:r>
              <w:rPr>
                <w:rFonts w:ascii="新細明體" w:hAnsi="新細明體" w:hint="eastAsia"/>
              </w:rPr>
              <w:t>可多邀請秋琴主任分享閱讀推動方式。</w:t>
            </w:r>
          </w:p>
        </w:tc>
      </w:tr>
      <w:tr w:rsidR="00F91CC5" w:rsidRPr="003E2D16" w:rsidTr="00FC11DB">
        <w:tc>
          <w:tcPr>
            <w:tcW w:w="2083" w:type="dxa"/>
          </w:tcPr>
          <w:p w:rsidR="00F91CC5" w:rsidRDefault="00F91CC5" w:rsidP="00F91CC5">
            <w:pPr>
              <w:spacing w:line="300" w:lineRule="exact"/>
              <w:rPr>
                <w:rFonts w:ascii="新細明體" w:hAnsi="新細明體"/>
              </w:rPr>
            </w:pPr>
            <w:r>
              <w:rPr>
                <w:rFonts w:ascii="新細明體" w:hAnsi="新細明體" w:hint="eastAsia"/>
              </w:rPr>
              <w:t>107.5.11</w:t>
            </w:r>
          </w:p>
        </w:tc>
        <w:tc>
          <w:tcPr>
            <w:tcW w:w="1925" w:type="dxa"/>
          </w:tcPr>
          <w:p w:rsidR="00F91CC5" w:rsidRPr="00567A16" w:rsidRDefault="00F91CC5" w:rsidP="00F91CC5">
            <w:pPr>
              <w:spacing w:line="300" w:lineRule="exact"/>
              <w:rPr>
                <w:rFonts w:ascii="標楷體" w:eastAsia="標楷體" w:hAnsi="標楷體"/>
                <w:sz w:val="20"/>
              </w:rPr>
            </w:pPr>
            <w:r w:rsidRPr="00567A16">
              <w:rPr>
                <w:rFonts w:ascii="標楷體" w:eastAsia="標楷體" w:hAnsi="標楷體"/>
                <w:sz w:val="20"/>
              </w:rPr>
              <w:t>精進教學研習: 談國語文素養教學設計</w:t>
            </w:r>
          </w:p>
        </w:tc>
        <w:tc>
          <w:tcPr>
            <w:tcW w:w="1926" w:type="dxa"/>
          </w:tcPr>
          <w:p w:rsidR="00F91CC5" w:rsidRPr="003E2D16" w:rsidRDefault="00F91CC5" w:rsidP="00F91CC5">
            <w:pPr>
              <w:spacing w:line="300" w:lineRule="exact"/>
              <w:rPr>
                <w:rFonts w:ascii="新細明體" w:hAnsi="新細明體"/>
              </w:rPr>
            </w:pPr>
            <w:r>
              <w:rPr>
                <w:rFonts w:ascii="新細明體" w:hAnsi="新細明體" w:hint="eastAsia"/>
              </w:rPr>
              <w:t>100%</w:t>
            </w:r>
          </w:p>
        </w:tc>
        <w:tc>
          <w:tcPr>
            <w:tcW w:w="1926" w:type="dxa"/>
          </w:tcPr>
          <w:p w:rsidR="00F91CC5" w:rsidRPr="003E2D16" w:rsidRDefault="00F91CC5" w:rsidP="00F91CC5">
            <w:pPr>
              <w:spacing w:line="300" w:lineRule="exact"/>
              <w:rPr>
                <w:rFonts w:ascii="新細明體" w:hAnsi="新細明體"/>
              </w:rPr>
            </w:pPr>
            <w:r>
              <w:rPr>
                <w:rFonts w:ascii="新細明體" w:hAnsi="新細明體" w:hint="eastAsia"/>
              </w:rPr>
              <w:t>講師講授內容豐富精采。從共同選文進行教學示例</w:t>
            </w:r>
            <w:r w:rsidR="00667F58">
              <w:rPr>
                <w:rFonts w:ascii="新細明體" w:hAnsi="新細明體" w:hint="eastAsia"/>
              </w:rPr>
              <w:t>很實用</w:t>
            </w:r>
            <w:r>
              <w:rPr>
                <w:rFonts w:ascii="新細明體" w:hAnsi="新細明體" w:hint="eastAsia"/>
              </w:rPr>
              <w:t>。</w:t>
            </w:r>
          </w:p>
        </w:tc>
        <w:tc>
          <w:tcPr>
            <w:tcW w:w="1926" w:type="dxa"/>
          </w:tcPr>
          <w:p w:rsidR="00F91CC5" w:rsidRPr="003E2D16" w:rsidRDefault="00F91CC5" w:rsidP="00F91CC5">
            <w:pPr>
              <w:spacing w:line="300" w:lineRule="exact"/>
              <w:rPr>
                <w:rFonts w:ascii="新細明體" w:hAnsi="新細明體"/>
              </w:rPr>
            </w:pPr>
            <w:r>
              <w:rPr>
                <w:rFonts w:ascii="新細明體" w:hAnsi="新細明體" w:hint="eastAsia"/>
              </w:rPr>
              <w:t>可多邀請雅晴老師辦理相關研習活動。</w:t>
            </w:r>
          </w:p>
        </w:tc>
      </w:tr>
      <w:tr w:rsidR="00F91CC5" w:rsidRPr="003E2D16" w:rsidTr="00FC11DB">
        <w:tc>
          <w:tcPr>
            <w:tcW w:w="2083" w:type="dxa"/>
            <w:shd w:val="clear" w:color="auto" w:fill="FFCC99"/>
          </w:tcPr>
          <w:p w:rsidR="00F91CC5" w:rsidRPr="003E2D16" w:rsidRDefault="00F91CC5" w:rsidP="00F91CC5">
            <w:pPr>
              <w:spacing w:line="300" w:lineRule="exact"/>
              <w:rPr>
                <w:rFonts w:ascii="新細明體" w:hAnsi="新細明體"/>
              </w:rPr>
            </w:pPr>
            <w:r w:rsidRPr="003E2D16">
              <w:rPr>
                <w:rFonts w:ascii="新細明體" w:hAnsi="新細明體" w:hint="eastAsia"/>
              </w:rPr>
              <w:t>場次</w:t>
            </w:r>
          </w:p>
        </w:tc>
        <w:tc>
          <w:tcPr>
            <w:tcW w:w="1925" w:type="dxa"/>
            <w:shd w:val="clear" w:color="auto" w:fill="FFCC99"/>
          </w:tcPr>
          <w:p w:rsidR="00F91CC5" w:rsidRPr="003E2D16" w:rsidRDefault="00F91CC5" w:rsidP="00F91CC5">
            <w:pPr>
              <w:spacing w:line="300" w:lineRule="exact"/>
              <w:rPr>
                <w:rFonts w:ascii="新細明體" w:hAnsi="新細明體"/>
              </w:rPr>
            </w:pPr>
            <w:r w:rsidRPr="003E2D16">
              <w:rPr>
                <w:rFonts w:ascii="新細明體" w:hAnsi="新細明體" w:hint="eastAsia"/>
                <w:sz w:val="22"/>
              </w:rPr>
              <w:t>辦理教師回流研習或工作坊</w:t>
            </w:r>
          </w:p>
        </w:tc>
        <w:tc>
          <w:tcPr>
            <w:tcW w:w="1926" w:type="dxa"/>
            <w:shd w:val="clear" w:color="auto" w:fill="FFCC99"/>
          </w:tcPr>
          <w:p w:rsidR="00F91CC5" w:rsidRPr="003E2D16" w:rsidRDefault="00F91CC5" w:rsidP="00F91CC5">
            <w:pPr>
              <w:spacing w:line="300" w:lineRule="exact"/>
              <w:rPr>
                <w:rFonts w:ascii="新細明體" w:hAnsi="新細明體"/>
              </w:rPr>
            </w:pPr>
            <w:r w:rsidRPr="003E2D16">
              <w:rPr>
                <w:rFonts w:ascii="新細明體" w:hAnsi="新細明體" w:hint="eastAsia"/>
              </w:rPr>
              <w:t>平均滿意度%</w:t>
            </w:r>
          </w:p>
        </w:tc>
        <w:tc>
          <w:tcPr>
            <w:tcW w:w="1926" w:type="dxa"/>
            <w:shd w:val="clear" w:color="auto" w:fill="FFCC99"/>
          </w:tcPr>
          <w:p w:rsidR="00F91CC5" w:rsidRPr="003E2D16" w:rsidRDefault="00F91CC5" w:rsidP="00F91CC5">
            <w:pPr>
              <w:spacing w:line="300" w:lineRule="exact"/>
              <w:rPr>
                <w:rFonts w:ascii="新細明體" w:hAnsi="新細明體"/>
              </w:rPr>
            </w:pPr>
            <w:r w:rsidRPr="003E2D16">
              <w:rPr>
                <w:rFonts w:ascii="新細明體" w:hAnsi="新細明體" w:cs="Arial"/>
                <w:bCs/>
                <w:kern w:val="0"/>
              </w:rPr>
              <w:t>執行滿意度質性描述</w:t>
            </w:r>
            <w:r>
              <w:rPr>
                <w:rFonts w:ascii="新細明體" w:hAnsi="新細明體" w:cs="Arial" w:hint="eastAsia"/>
                <w:bCs/>
                <w:kern w:val="0"/>
              </w:rPr>
              <w:t>。</w:t>
            </w:r>
          </w:p>
        </w:tc>
        <w:tc>
          <w:tcPr>
            <w:tcW w:w="1926" w:type="dxa"/>
            <w:shd w:val="clear" w:color="auto" w:fill="FFCC99"/>
          </w:tcPr>
          <w:p w:rsidR="00F91CC5" w:rsidRPr="003E2D16" w:rsidRDefault="00F91CC5" w:rsidP="00F91CC5">
            <w:pPr>
              <w:spacing w:line="300" w:lineRule="exact"/>
              <w:rPr>
                <w:rFonts w:ascii="新細明體" w:hAnsi="新細明體"/>
              </w:rPr>
            </w:pPr>
            <w:r w:rsidRPr="003E2D16">
              <w:rPr>
                <w:rFonts w:ascii="新細明體" w:hAnsi="新細明體" w:hint="eastAsia"/>
              </w:rPr>
              <w:t>針對本市教師需求提出因應措施及改進措施</w:t>
            </w:r>
          </w:p>
        </w:tc>
      </w:tr>
      <w:tr w:rsidR="00F91CC5" w:rsidRPr="003E2D16" w:rsidTr="00FC11DB">
        <w:tc>
          <w:tcPr>
            <w:tcW w:w="2083" w:type="dxa"/>
          </w:tcPr>
          <w:p w:rsidR="00F91CC5" w:rsidRPr="00667F58" w:rsidRDefault="00F91CC5" w:rsidP="00F91CC5">
            <w:pPr>
              <w:spacing w:line="300" w:lineRule="exact"/>
              <w:rPr>
                <w:rFonts w:ascii="新細明體" w:hAnsi="新細明體"/>
              </w:rPr>
            </w:pPr>
            <w:r w:rsidRPr="00667F58">
              <w:rPr>
                <w:rFonts w:ascii="新細明體" w:hAnsi="新細明體" w:hint="eastAsia"/>
              </w:rPr>
              <w:t>106.11.14</w:t>
            </w:r>
          </w:p>
        </w:tc>
        <w:tc>
          <w:tcPr>
            <w:tcW w:w="1925" w:type="dxa"/>
          </w:tcPr>
          <w:p w:rsidR="00F91CC5" w:rsidRPr="00667F58" w:rsidRDefault="00F91CC5" w:rsidP="00F91CC5">
            <w:pPr>
              <w:spacing w:line="300" w:lineRule="exact"/>
              <w:rPr>
                <w:rFonts w:ascii="新細明體" w:hAnsi="新細明體"/>
              </w:rPr>
            </w:pPr>
            <w:r w:rsidRPr="00667F58">
              <w:rPr>
                <w:rFonts w:ascii="新細明體" w:hAnsi="新細明體" w:hint="eastAsia"/>
              </w:rPr>
              <w:t>國語文與數學能力檢測分析暨輔導增能</w:t>
            </w:r>
          </w:p>
        </w:tc>
        <w:tc>
          <w:tcPr>
            <w:tcW w:w="1926" w:type="dxa"/>
          </w:tcPr>
          <w:p w:rsidR="00F91CC5" w:rsidRPr="00667F58" w:rsidRDefault="00F91CC5" w:rsidP="00F91CC5">
            <w:pPr>
              <w:spacing w:line="300" w:lineRule="exact"/>
              <w:rPr>
                <w:rFonts w:ascii="新細明體" w:hAnsi="新細明體"/>
              </w:rPr>
            </w:pPr>
            <w:r w:rsidRPr="00667F58">
              <w:rPr>
                <w:rFonts w:ascii="新細明體" w:hAnsi="新細明體" w:hint="eastAsia"/>
              </w:rPr>
              <w:t>99%</w:t>
            </w:r>
          </w:p>
        </w:tc>
        <w:tc>
          <w:tcPr>
            <w:tcW w:w="1926" w:type="dxa"/>
          </w:tcPr>
          <w:p w:rsidR="00F91CC5" w:rsidRPr="00667F58" w:rsidRDefault="00F91CC5" w:rsidP="00F91CC5">
            <w:pPr>
              <w:spacing w:line="300" w:lineRule="exact"/>
              <w:rPr>
                <w:rFonts w:ascii="新細明體" w:hAnsi="新細明體"/>
              </w:rPr>
            </w:pPr>
            <w:r w:rsidRPr="00667F58">
              <w:rPr>
                <w:rFonts w:ascii="新細明體" w:hAnsi="新細明體" w:hint="eastAsia"/>
              </w:rPr>
              <w:t>依據測驗結果，提供教學回饋及引進輔助支持系統，協助教師有效教學</w:t>
            </w:r>
          </w:p>
        </w:tc>
        <w:tc>
          <w:tcPr>
            <w:tcW w:w="1926" w:type="dxa"/>
          </w:tcPr>
          <w:p w:rsidR="00F91CC5" w:rsidRPr="00667F58" w:rsidRDefault="00F91CC5" w:rsidP="00F91CC5">
            <w:pPr>
              <w:spacing w:line="300" w:lineRule="exact"/>
              <w:rPr>
                <w:rFonts w:ascii="新細明體" w:hAnsi="新細明體"/>
              </w:rPr>
            </w:pPr>
            <w:r w:rsidRPr="00667F58">
              <w:rPr>
                <w:rFonts w:ascii="新細明體" w:hAnsi="新細明體" w:hint="eastAsia"/>
              </w:rPr>
              <w:t>配合5年級學力檢測結果辦理本項研習</w:t>
            </w:r>
          </w:p>
        </w:tc>
      </w:tr>
      <w:tr w:rsidR="00F91CC5" w:rsidRPr="003E2D16" w:rsidTr="00FC11DB">
        <w:tc>
          <w:tcPr>
            <w:tcW w:w="2083" w:type="dxa"/>
          </w:tcPr>
          <w:p w:rsidR="00F91CC5" w:rsidRPr="00667F58" w:rsidRDefault="00F91CC5" w:rsidP="00F91CC5">
            <w:pPr>
              <w:spacing w:line="300" w:lineRule="exact"/>
              <w:rPr>
                <w:rFonts w:ascii="新細明體" w:hAnsi="新細明體"/>
              </w:rPr>
            </w:pPr>
            <w:r w:rsidRPr="00667F58">
              <w:rPr>
                <w:rFonts w:ascii="新細明體" w:hAnsi="新細明體" w:hint="eastAsia"/>
              </w:rPr>
              <w:t>106.11.14</w:t>
            </w:r>
          </w:p>
        </w:tc>
        <w:tc>
          <w:tcPr>
            <w:tcW w:w="1925" w:type="dxa"/>
          </w:tcPr>
          <w:p w:rsidR="00F91CC5" w:rsidRPr="00667F58" w:rsidRDefault="00F91CC5" w:rsidP="00F91CC5">
            <w:pPr>
              <w:spacing w:line="300" w:lineRule="exact"/>
              <w:rPr>
                <w:rFonts w:ascii="新細明體" w:hAnsi="新細明體"/>
              </w:rPr>
            </w:pPr>
            <w:r w:rsidRPr="00667F58">
              <w:rPr>
                <w:rFonts w:ascii="新細明體" w:hAnsi="新細明體" w:hint="eastAsia"/>
              </w:rPr>
              <w:t>國語文與數學能力檢測分析暨輔導增能</w:t>
            </w:r>
          </w:p>
        </w:tc>
        <w:tc>
          <w:tcPr>
            <w:tcW w:w="1926" w:type="dxa"/>
          </w:tcPr>
          <w:p w:rsidR="00F91CC5" w:rsidRPr="00667F58" w:rsidRDefault="00F91CC5" w:rsidP="00F91CC5">
            <w:pPr>
              <w:spacing w:line="300" w:lineRule="exact"/>
              <w:rPr>
                <w:rFonts w:ascii="新細明體" w:hAnsi="新細明體"/>
              </w:rPr>
            </w:pPr>
            <w:r w:rsidRPr="00667F58">
              <w:rPr>
                <w:rFonts w:ascii="新細明體" w:hAnsi="新細明體" w:hint="eastAsia"/>
              </w:rPr>
              <w:t>99%</w:t>
            </w:r>
          </w:p>
        </w:tc>
        <w:tc>
          <w:tcPr>
            <w:tcW w:w="1926" w:type="dxa"/>
          </w:tcPr>
          <w:p w:rsidR="00F91CC5" w:rsidRPr="00667F58" w:rsidRDefault="00F91CC5" w:rsidP="00F91CC5">
            <w:pPr>
              <w:spacing w:line="300" w:lineRule="exact"/>
              <w:rPr>
                <w:rFonts w:ascii="新細明體" w:hAnsi="新細明體"/>
              </w:rPr>
            </w:pPr>
            <w:r w:rsidRPr="00667F58">
              <w:rPr>
                <w:rFonts w:ascii="新細明體" w:hAnsi="新細明體" w:hint="eastAsia"/>
              </w:rPr>
              <w:t>依據測驗結果，提供教學回饋及引進輔助支持系統，協助教師有效教學</w:t>
            </w:r>
          </w:p>
        </w:tc>
        <w:tc>
          <w:tcPr>
            <w:tcW w:w="1926" w:type="dxa"/>
          </w:tcPr>
          <w:p w:rsidR="00F91CC5" w:rsidRPr="00667F58" w:rsidRDefault="00F91CC5" w:rsidP="00F91CC5">
            <w:pPr>
              <w:spacing w:line="300" w:lineRule="exact"/>
              <w:rPr>
                <w:rFonts w:ascii="新細明體" w:hAnsi="新細明體"/>
              </w:rPr>
            </w:pPr>
            <w:r w:rsidRPr="00667F58">
              <w:rPr>
                <w:rFonts w:ascii="新細明體" w:hAnsi="新細明體" w:hint="eastAsia"/>
              </w:rPr>
              <w:t>配合5年級學力檢測結果辦理本項研習</w:t>
            </w:r>
          </w:p>
        </w:tc>
      </w:tr>
      <w:tr w:rsidR="00F91CC5" w:rsidRPr="003E2D16" w:rsidTr="00FC11DB">
        <w:tc>
          <w:tcPr>
            <w:tcW w:w="2083" w:type="dxa"/>
          </w:tcPr>
          <w:p w:rsidR="00F91CC5" w:rsidRPr="00667F58" w:rsidRDefault="00F91CC5" w:rsidP="00F91CC5">
            <w:pPr>
              <w:spacing w:line="300" w:lineRule="exact"/>
              <w:rPr>
                <w:rFonts w:ascii="新細明體" w:hAnsi="新細明體"/>
              </w:rPr>
            </w:pPr>
            <w:r w:rsidRPr="00667F58">
              <w:rPr>
                <w:rFonts w:ascii="新細明體" w:hAnsi="新細明體" w:hint="eastAsia"/>
              </w:rPr>
              <w:t>106.10.24</w:t>
            </w:r>
          </w:p>
        </w:tc>
        <w:tc>
          <w:tcPr>
            <w:tcW w:w="1925" w:type="dxa"/>
          </w:tcPr>
          <w:p w:rsidR="00F91CC5" w:rsidRPr="00667F58" w:rsidRDefault="00F91CC5" w:rsidP="00F91CC5">
            <w:pPr>
              <w:tabs>
                <w:tab w:val="left" w:pos="25"/>
                <w:tab w:val="center" w:pos="4818"/>
                <w:tab w:val="right" w:pos="9637"/>
              </w:tabs>
              <w:rPr>
                <w:rFonts w:ascii="新細明體" w:hAnsi="新細明體"/>
              </w:rPr>
            </w:pPr>
            <w:r w:rsidRPr="00667F58">
              <w:rPr>
                <w:rFonts w:ascii="新細明體" w:hAnsi="新細明體" w:hint="eastAsia"/>
              </w:rPr>
              <w:t>106學年度國民小學學生能力檢測國語文領域命題事務工作坊1</w:t>
            </w:r>
          </w:p>
        </w:tc>
        <w:tc>
          <w:tcPr>
            <w:tcW w:w="1926" w:type="dxa"/>
          </w:tcPr>
          <w:p w:rsidR="00F91CC5" w:rsidRPr="00667F58" w:rsidRDefault="00F91CC5" w:rsidP="00F91CC5">
            <w:pPr>
              <w:spacing w:line="300" w:lineRule="exact"/>
              <w:rPr>
                <w:rFonts w:ascii="新細明體" w:hAnsi="新細明體"/>
              </w:rPr>
            </w:pPr>
            <w:r w:rsidRPr="00667F58">
              <w:rPr>
                <w:rFonts w:ascii="新細明體" w:hAnsi="新細明體" w:hint="eastAsia"/>
              </w:rPr>
              <w:t>100%</w:t>
            </w:r>
          </w:p>
        </w:tc>
        <w:tc>
          <w:tcPr>
            <w:tcW w:w="1926" w:type="dxa"/>
          </w:tcPr>
          <w:p w:rsidR="00F91CC5" w:rsidRPr="00667F58" w:rsidRDefault="00F91CC5" w:rsidP="00F91CC5">
            <w:pPr>
              <w:spacing w:line="300" w:lineRule="exact"/>
              <w:rPr>
                <w:rFonts w:ascii="新細明體" w:hAnsi="新細明體"/>
              </w:rPr>
            </w:pPr>
            <w:r w:rsidRPr="00667F58">
              <w:rPr>
                <w:rFonts w:ascii="新細明體" w:hAnsi="新細明體" w:hint="eastAsia"/>
              </w:rPr>
              <w:t>能設計符合學生能力檢測國語文領域評量原則之試題及編製要領。</w:t>
            </w:r>
          </w:p>
        </w:tc>
        <w:tc>
          <w:tcPr>
            <w:tcW w:w="1926" w:type="dxa"/>
          </w:tcPr>
          <w:p w:rsidR="00F91CC5" w:rsidRPr="00667F58" w:rsidRDefault="00F91CC5" w:rsidP="00F91CC5">
            <w:pPr>
              <w:spacing w:line="300" w:lineRule="exact"/>
              <w:rPr>
                <w:rFonts w:ascii="新細明體" w:hAnsi="新細明體"/>
              </w:rPr>
            </w:pPr>
            <w:r w:rsidRPr="00667F58">
              <w:rPr>
                <w:rFonts w:ascii="新細明體" w:hAnsi="新細明體" w:hint="eastAsia"/>
              </w:rPr>
              <w:t>配合5年級學力檢測結果辦理本項研習</w:t>
            </w:r>
          </w:p>
        </w:tc>
      </w:tr>
      <w:tr w:rsidR="00F91CC5" w:rsidRPr="003E2D16" w:rsidTr="00FC11DB">
        <w:tc>
          <w:tcPr>
            <w:tcW w:w="2083" w:type="dxa"/>
          </w:tcPr>
          <w:p w:rsidR="00F91CC5" w:rsidRPr="00667F58" w:rsidRDefault="00F91CC5" w:rsidP="00F91CC5">
            <w:pPr>
              <w:spacing w:line="300" w:lineRule="exact"/>
              <w:rPr>
                <w:rFonts w:ascii="新細明體" w:hAnsi="新細明體"/>
              </w:rPr>
            </w:pPr>
            <w:r w:rsidRPr="00667F58">
              <w:rPr>
                <w:rFonts w:ascii="新細明體" w:hAnsi="新細明體" w:hint="eastAsia"/>
              </w:rPr>
              <w:t>106.10.31</w:t>
            </w:r>
          </w:p>
        </w:tc>
        <w:tc>
          <w:tcPr>
            <w:tcW w:w="1925" w:type="dxa"/>
          </w:tcPr>
          <w:p w:rsidR="00F91CC5" w:rsidRPr="00667F58" w:rsidRDefault="00F91CC5" w:rsidP="00F91CC5">
            <w:pPr>
              <w:tabs>
                <w:tab w:val="left" w:pos="25"/>
                <w:tab w:val="center" w:pos="4818"/>
                <w:tab w:val="right" w:pos="9637"/>
              </w:tabs>
              <w:rPr>
                <w:rFonts w:ascii="新細明體" w:hAnsi="新細明體"/>
              </w:rPr>
            </w:pPr>
            <w:r w:rsidRPr="00667F58">
              <w:rPr>
                <w:rFonts w:ascii="新細明體" w:hAnsi="新細明體" w:hint="eastAsia"/>
              </w:rPr>
              <w:t>106學年度國民小學學生能力檢測國語文領域命題事務工作坊2</w:t>
            </w:r>
          </w:p>
        </w:tc>
        <w:tc>
          <w:tcPr>
            <w:tcW w:w="1926" w:type="dxa"/>
          </w:tcPr>
          <w:p w:rsidR="00F91CC5" w:rsidRPr="00667F58" w:rsidRDefault="00F91CC5" w:rsidP="00F91CC5">
            <w:pPr>
              <w:spacing w:line="300" w:lineRule="exact"/>
              <w:rPr>
                <w:rFonts w:ascii="新細明體" w:hAnsi="新細明體"/>
              </w:rPr>
            </w:pPr>
            <w:r w:rsidRPr="00667F58">
              <w:rPr>
                <w:rFonts w:ascii="新細明體" w:hAnsi="新細明體" w:hint="eastAsia"/>
              </w:rPr>
              <w:t>100%</w:t>
            </w:r>
          </w:p>
        </w:tc>
        <w:tc>
          <w:tcPr>
            <w:tcW w:w="1926" w:type="dxa"/>
          </w:tcPr>
          <w:p w:rsidR="00F91CC5" w:rsidRPr="00667F58" w:rsidRDefault="00F91CC5" w:rsidP="00F91CC5">
            <w:pPr>
              <w:spacing w:line="300" w:lineRule="exact"/>
              <w:rPr>
                <w:rFonts w:ascii="新細明體" w:hAnsi="新細明體"/>
              </w:rPr>
            </w:pPr>
            <w:r w:rsidRPr="00667F58">
              <w:rPr>
                <w:rFonts w:ascii="新細明體" w:hAnsi="新細明體" w:hint="eastAsia"/>
              </w:rPr>
              <w:t>能設計符合學生能力檢測國語文領域評量原則之試題及編製要領。</w:t>
            </w:r>
          </w:p>
        </w:tc>
        <w:tc>
          <w:tcPr>
            <w:tcW w:w="1926" w:type="dxa"/>
          </w:tcPr>
          <w:p w:rsidR="00F91CC5" w:rsidRPr="00667F58" w:rsidRDefault="00F91CC5" w:rsidP="00F91CC5">
            <w:pPr>
              <w:spacing w:line="300" w:lineRule="exact"/>
              <w:rPr>
                <w:rFonts w:ascii="新細明體" w:hAnsi="新細明體"/>
              </w:rPr>
            </w:pPr>
            <w:r w:rsidRPr="00667F58">
              <w:rPr>
                <w:rFonts w:ascii="新細明體" w:hAnsi="新細明體" w:hint="eastAsia"/>
              </w:rPr>
              <w:t>配合5年級學力檢測結果辦理本項研習</w:t>
            </w:r>
          </w:p>
        </w:tc>
      </w:tr>
      <w:tr w:rsidR="00F91CC5" w:rsidRPr="003E2D16" w:rsidTr="00FC11DB">
        <w:tc>
          <w:tcPr>
            <w:tcW w:w="2083" w:type="dxa"/>
          </w:tcPr>
          <w:p w:rsidR="00F91CC5" w:rsidRPr="00667F58" w:rsidRDefault="00F91CC5" w:rsidP="00F91CC5">
            <w:pPr>
              <w:spacing w:line="300" w:lineRule="exact"/>
              <w:rPr>
                <w:rFonts w:ascii="新細明體" w:hAnsi="新細明體"/>
              </w:rPr>
            </w:pPr>
            <w:r w:rsidRPr="00667F58">
              <w:rPr>
                <w:rFonts w:ascii="新細明體" w:hAnsi="新細明體" w:hint="eastAsia"/>
              </w:rPr>
              <w:t>107.07.03/10707.04</w:t>
            </w:r>
          </w:p>
          <w:p w:rsidR="00F91CC5" w:rsidRPr="00667F58" w:rsidRDefault="00F91CC5" w:rsidP="00F91CC5">
            <w:pPr>
              <w:spacing w:line="300" w:lineRule="exact"/>
              <w:rPr>
                <w:rFonts w:ascii="新細明體" w:hAnsi="新細明體"/>
              </w:rPr>
            </w:pPr>
            <w:r w:rsidRPr="00667F58">
              <w:rPr>
                <w:rFonts w:ascii="新細明體" w:hAnsi="新細明體" w:hint="eastAsia"/>
              </w:rPr>
              <w:t>107.07.05/107.07.06</w:t>
            </w:r>
          </w:p>
          <w:p w:rsidR="00F91CC5" w:rsidRPr="00667F58" w:rsidRDefault="00F91CC5" w:rsidP="00F91CC5">
            <w:pPr>
              <w:spacing w:line="300" w:lineRule="exact"/>
              <w:rPr>
                <w:rFonts w:ascii="新細明體" w:hAnsi="新細明體"/>
              </w:rPr>
            </w:pPr>
            <w:r w:rsidRPr="00667F58">
              <w:rPr>
                <w:rFonts w:ascii="新細明體" w:hAnsi="新細明體" w:hint="eastAsia"/>
              </w:rPr>
              <w:t>107.07.09/107.07.10</w:t>
            </w:r>
          </w:p>
          <w:p w:rsidR="00F91CC5" w:rsidRPr="00667F58" w:rsidRDefault="00F91CC5" w:rsidP="00F91CC5">
            <w:pPr>
              <w:spacing w:line="300" w:lineRule="exact"/>
              <w:rPr>
                <w:rFonts w:ascii="新細明體" w:hAnsi="新細明體"/>
              </w:rPr>
            </w:pPr>
            <w:r w:rsidRPr="00667F58">
              <w:rPr>
                <w:rFonts w:ascii="新細明體" w:hAnsi="新細明體" w:hint="eastAsia"/>
              </w:rPr>
              <w:t>107.07.11/107.01.12</w:t>
            </w:r>
          </w:p>
          <w:p w:rsidR="00F91CC5" w:rsidRPr="00667F58" w:rsidRDefault="00F91CC5" w:rsidP="00F91CC5">
            <w:pPr>
              <w:spacing w:line="300" w:lineRule="exact"/>
              <w:rPr>
                <w:rFonts w:ascii="新細明體" w:hAnsi="新細明體"/>
              </w:rPr>
            </w:pPr>
            <w:r w:rsidRPr="00667F58">
              <w:rPr>
                <w:rFonts w:ascii="新細明體" w:hAnsi="新細明體" w:hint="eastAsia"/>
              </w:rPr>
              <w:t>107.07.13/107.07.16</w:t>
            </w:r>
          </w:p>
          <w:p w:rsidR="00F91CC5" w:rsidRPr="00667F58" w:rsidRDefault="00F91CC5" w:rsidP="00F91CC5">
            <w:pPr>
              <w:spacing w:line="300" w:lineRule="exact"/>
              <w:rPr>
                <w:rFonts w:ascii="新細明體" w:hAnsi="新細明體"/>
              </w:rPr>
            </w:pPr>
            <w:r w:rsidRPr="00667F58">
              <w:rPr>
                <w:rFonts w:ascii="新細明體" w:hAnsi="新細明體" w:hint="eastAsia"/>
              </w:rPr>
              <w:t>107.07.17/107.07.18</w:t>
            </w:r>
          </w:p>
          <w:p w:rsidR="00F91CC5" w:rsidRPr="00667F58" w:rsidRDefault="00F91CC5" w:rsidP="00F91CC5">
            <w:pPr>
              <w:spacing w:line="300" w:lineRule="exact"/>
              <w:rPr>
                <w:rFonts w:ascii="新細明體" w:hAnsi="新細明體"/>
              </w:rPr>
            </w:pPr>
            <w:r w:rsidRPr="00667F58">
              <w:rPr>
                <w:rFonts w:ascii="新細明體" w:hAnsi="新細明體" w:hint="eastAsia"/>
              </w:rPr>
              <w:t>107.07.19/107.07.20</w:t>
            </w:r>
          </w:p>
          <w:p w:rsidR="00F91CC5" w:rsidRPr="00667F58" w:rsidRDefault="00F91CC5" w:rsidP="00F91CC5">
            <w:pPr>
              <w:spacing w:line="300" w:lineRule="exact"/>
              <w:rPr>
                <w:rFonts w:ascii="新細明體" w:hAnsi="新細明體"/>
              </w:rPr>
            </w:pPr>
            <w:r w:rsidRPr="00667F58">
              <w:rPr>
                <w:rFonts w:ascii="新細明體" w:hAnsi="新細明體" w:hint="eastAsia"/>
              </w:rPr>
              <w:t>107.07.23/107.07.24</w:t>
            </w:r>
          </w:p>
          <w:p w:rsidR="00F91CC5" w:rsidRPr="00667F58" w:rsidRDefault="00F91CC5" w:rsidP="00F91CC5">
            <w:pPr>
              <w:spacing w:line="300" w:lineRule="exact"/>
              <w:rPr>
                <w:rFonts w:ascii="新細明體" w:hAnsi="新細明體"/>
              </w:rPr>
            </w:pPr>
            <w:r w:rsidRPr="00667F58">
              <w:rPr>
                <w:rFonts w:ascii="新細明體" w:hAnsi="新細明體" w:hint="eastAsia"/>
              </w:rPr>
              <w:t>107.07.25/107.07.26</w:t>
            </w:r>
          </w:p>
          <w:p w:rsidR="00F91CC5" w:rsidRPr="00667F58" w:rsidRDefault="00F91CC5" w:rsidP="00F91CC5">
            <w:pPr>
              <w:spacing w:line="300" w:lineRule="exact"/>
              <w:rPr>
                <w:rFonts w:ascii="新細明體" w:hAnsi="新細明體"/>
              </w:rPr>
            </w:pPr>
            <w:r w:rsidRPr="00667F58">
              <w:rPr>
                <w:rFonts w:ascii="新細明體" w:hAnsi="新細明體" w:hint="eastAsia"/>
              </w:rPr>
              <w:t>107.07.27/107.07.31</w:t>
            </w:r>
          </w:p>
        </w:tc>
        <w:tc>
          <w:tcPr>
            <w:tcW w:w="1925" w:type="dxa"/>
          </w:tcPr>
          <w:p w:rsidR="00F91CC5" w:rsidRPr="00667F58" w:rsidRDefault="00F91CC5" w:rsidP="00F91CC5">
            <w:pPr>
              <w:widowControl/>
              <w:adjustRightInd w:val="0"/>
              <w:snapToGrid w:val="0"/>
              <w:spacing w:afterLines="50" w:after="180" w:line="360" w:lineRule="exact"/>
              <w:rPr>
                <w:rFonts w:ascii="新細明體" w:hAnsi="新細明體"/>
              </w:rPr>
            </w:pPr>
            <w:r w:rsidRPr="00667F58">
              <w:rPr>
                <w:rFonts w:ascii="新細明體" w:hAnsi="新細明體"/>
              </w:rPr>
              <w:t>107年臺南市國民小學</w:t>
            </w:r>
            <w:r w:rsidRPr="00667F58">
              <w:rPr>
                <w:rFonts w:ascii="新細明體" w:hAnsi="新細明體" w:hint="eastAsia"/>
              </w:rPr>
              <w:t>初任教師、國</w:t>
            </w:r>
            <w:r w:rsidRPr="00667F58">
              <w:rPr>
                <w:rFonts w:ascii="新細明體" w:hAnsi="新細明體"/>
              </w:rPr>
              <w:t>語文</w:t>
            </w:r>
            <w:r w:rsidRPr="00667F58">
              <w:rPr>
                <w:rFonts w:ascii="新細明體" w:hAnsi="新細明體" w:hint="eastAsia"/>
              </w:rPr>
              <w:t>授課教師新課綱國</w:t>
            </w:r>
            <w:r w:rsidRPr="00667F58">
              <w:rPr>
                <w:rFonts w:ascii="新細明體" w:hAnsi="新細明體"/>
              </w:rPr>
              <w:t>語文領域課程綱要實作工作坊</w:t>
            </w:r>
            <w:r w:rsidRPr="00667F58">
              <w:rPr>
                <w:rFonts w:ascii="新細明體" w:hAnsi="新細明體" w:hint="eastAsia"/>
              </w:rPr>
              <w:t>共20場</w:t>
            </w:r>
          </w:p>
        </w:tc>
        <w:tc>
          <w:tcPr>
            <w:tcW w:w="1926" w:type="dxa"/>
          </w:tcPr>
          <w:p w:rsidR="00F91CC5" w:rsidRPr="00667F58" w:rsidRDefault="00F91CC5" w:rsidP="00F91CC5">
            <w:pPr>
              <w:spacing w:line="300" w:lineRule="exact"/>
              <w:rPr>
                <w:rFonts w:ascii="新細明體" w:hAnsi="新細明體"/>
              </w:rPr>
            </w:pPr>
            <w:r w:rsidRPr="00667F58">
              <w:rPr>
                <w:rFonts w:ascii="新細明體" w:hAnsi="新細明體" w:hint="eastAsia"/>
              </w:rPr>
              <w:t>98%</w:t>
            </w:r>
          </w:p>
        </w:tc>
        <w:tc>
          <w:tcPr>
            <w:tcW w:w="1926" w:type="dxa"/>
          </w:tcPr>
          <w:p w:rsidR="00F91CC5" w:rsidRPr="00667F58" w:rsidRDefault="00F91CC5" w:rsidP="00F91CC5">
            <w:pPr>
              <w:spacing w:line="300" w:lineRule="exact"/>
              <w:rPr>
                <w:rFonts w:ascii="新細明體" w:hAnsi="新細明體"/>
              </w:rPr>
            </w:pPr>
            <w:r w:rsidRPr="00667F58">
              <w:rPr>
                <w:rFonts w:ascii="新細明體" w:hAnsi="新細明體"/>
              </w:rPr>
              <w:t>對</w:t>
            </w:r>
            <w:r w:rsidRPr="00667F58">
              <w:rPr>
                <w:rFonts w:ascii="新細明體" w:hAnsi="新細明體" w:hint="eastAsia"/>
              </w:rPr>
              <w:t>國</w:t>
            </w:r>
            <w:r w:rsidRPr="00667F58">
              <w:rPr>
                <w:rFonts w:ascii="新細明體" w:hAnsi="新細明體"/>
              </w:rPr>
              <w:t>語文領綱精神與內涵的認識與理解</w:t>
            </w:r>
            <w:r w:rsidRPr="00667F58">
              <w:rPr>
                <w:rFonts w:ascii="新細明體" w:hAnsi="新細明體" w:hint="eastAsia"/>
              </w:rPr>
              <w:t>，並對領綱進行轉換進行素養導向教學實例的開發</w:t>
            </w:r>
          </w:p>
        </w:tc>
        <w:tc>
          <w:tcPr>
            <w:tcW w:w="1926" w:type="dxa"/>
          </w:tcPr>
          <w:p w:rsidR="00F91CC5" w:rsidRPr="00667F58" w:rsidRDefault="00F91CC5" w:rsidP="00F91CC5">
            <w:pPr>
              <w:spacing w:line="300" w:lineRule="exact"/>
              <w:rPr>
                <w:rFonts w:ascii="新細明體" w:hAnsi="新細明體"/>
              </w:rPr>
            </w:pPr>
            <w:r w:rsidRPr="00667F58">
              <w:rPr>
                <w:rFonts w:ascii="新細明體" w:hAnsi="新細明體" w:hint="eastAsia"/>
              </w:rPr>
              <w:t>持續辦理普及所有擔任國語文科教師對領綱進行轉換進行素養導向教學</w:t>
            </w:r>
          </w:p>
        </w:tc>
      </w:tr>
      <w:tr w:rsidR="00667F58" w:rsidRPr="003E2D16" w:rsidTr="00FC11DB">
        <w:tc>
          <w:tcPr>
            <w:tcW w:w="2083" w:type="dxa"/>
          </w:tcPr>
          <w:p w:rsidR="00667F58" w:rsidRDefault="00667F58" w:rsidP="00667F58">
            <w:pPr>
              <w:spacing w:line="300" w:lineRule="exact"/>
              <w:rPr>
                <w:rFonts w:ascii="新細明體" w:hAnsi="新細明體"/>
              </w:rPr>
            </w:pPr>
            <w:r>
              <w:rPr>
                <w:rFonts w:ascii="新細明體" w:hAnsi="新細明體" w:hint="eastAsia"/>
              </w:rPr>
              <w:lastRenderedPageBreak/>
              <w:t>107.07.04/107.07.05</w:t>
            </w:r>
          </w:p>
          <w:p w:rsidR="00667F58" w:rsidRDefault="00667F58" w:rsidP="00667F58">
            <w:pPr>
              <w:spacing w:line="300" w:lineRule="exact"/>
              <w:rPr>
                <w:rFonts w:ascii="新細明體" w:hAnsi="新細明體"/>
              </w:rPr>
            </w:pPr>
            <w:r>
              <w:rPr>
                <w:rFonts w:ascii="新細明體" w:hAnsi="新細明體" w:hint="eastAsia"/>
              </w:rPr>
              <w:t>107.07.10/107.07.11</w:t>
            </w:r>
          </w:p>
          <w:p w:rsidR="00667F58" w:rsidRDefault="00667F58" w:rsidP="00667F58">
            <w:pPr>
              <w:spacing w:line="300" w:lineRule="exact"/>
              <w:rPr>
                <w:rFonts w:ascii="新細明體" w:hAnsi="新細明體"/>
              </w:rPr>
            </w:pPr>
            <w:r>
              <w:rPr>
                <w:rFonts w:ascii="新細明體" w:hAnsi="新細明體" w:hint="eastAsia"/>
              </w:rPr>
              <w:t>107.07.12/107.07.17</w:t>
            </w:r>
          </w:p>
          <w:p w:rsidR="00667F58" w:rsidRDefault="00667F58" w:rsidP="00667F58">
            <w:pPr>
              <w:spacing w:line="300" w:lineRule="exact"/>
              <w:rPr>
                <w:rFonts w:ascii="新細明體" w:hAnsi="新細明體"/>
              </w:rPr>
            </w:pPr>
            <w:r>
              <w:rPr>
                <w:rFonts w:ascii="新細明體" w:hAnsi="新細明體" w:hint="eastAsia"/>
              </w:rPr>
              <w:t>107.07.18/107.07.19</w:t>
            </w:r>
          </w:p>
          <w:p w:rsidR="00667F58" w:rsidRPr="003E2D16" w:rsidRDefault="00667F58" w:rsidP="00667F58">
            <w:pPr>
              <w:spacing w:line="300" w:lineRule="exact"/>
              <w:rPr>
                <w:rFonts w:ascii="新細明體" w:hAnsi="新細明體"/>
              </w:rPr>
            </w:pPr>
            <w:r>
              <w:rPr>
                <w:rFonts w:ascii="新細明體" w:hAnsi="新細明體" w:hint="eastAsia"/>
              </w:rPr>
              <w:t>107.08.21/107.08.22</w:t>
            </w:r>
          </w:p>
        </w:tc>
        <w:tc>
          <w:tcPr>
            <w:tcW w:w="1925" w:type="dxa"/>
          </w:tcPr>
          <w:p w:rsidR="00667F58" w:rsidRPr="0027222A" w:rsidRDefault="00667F58" w:rsidP="00667F58">
            <w:pPr>
              <w:rPr>
                <w:rFonts w:ascii="新細明體" w:hAnsi="新細明體"/>
              </w:rPr>
            </w:pPr>
            <w:r w:rsidRPr="00667F58">
              <w:rPr>
                <w:rFonts w:ascii="新細明體" w:hAnsi="新細明體" w:hint="eastAsia"/>
              </w:rPr>
              <w:t>國</w:t>
            </w:r>
            <w:r w:rsidRPr="00667F58">
              <w:rPr>
                <w:rFonts w:ascii="新細明體" w:hAnsi="新細明體"/>
              </w:rPr>
              <w:t>語文</w:t>
            </w:r>
            <w:r w:rsidRPr="00667F58">
              <w:rPr>
                <w:rFonts w:ascii="新細明體" w:hAnsi="新細明體" w:hint="eastAsia"/>
              </w:rPr>
              <w:t>授課教師新課綱國</w:t>
            </w:r>
            <w:r w:rsidRPr="00667F58">
              <w:rPr>
                <w:rFonts w:ascii="新細明體" w:hAnsi="新細明體"/>
              </w:rPr>
              <w:t>語文領域課程綱要實作工作坊</w:t>
            </w:r>
            <w:r w:rsidRPr="00667F58">
              <w:rPr>
                <w:rFonts w:ascii="新細明體" w:hAnsi="新細明體" w:hint="eastAsia"/>
              </w:rPr>
              <w:t>共</w:t>
            </w:r>
            <w:r>
              <w:rPr>
                <w:rFonts w:ascii="新細明體" w:hAnsi="新細明體" w:hint="eastAsia"/>
              </w:rPr>
              <w:t>1</w:t>
            </w:r>
            <w:r w:rsidRPr="00667F58">
              <w:rPr>
                <w:rFonts w:ascii="新細明體" w:hAnsi="新細明體" w:hint="eastAsia"/>
              </w:rPr>
              <w:t>0場</w:t>
            </w:r>
          </w:p>
        </w:tc>
        <w:tc>
          <w:tcPr>
            <w:tcW w:w="1926" w:type="dxa"/>
          </w:tcPr>
          <w:p w:rsidR="00667F58" w:rsidRPr="00667F58" w:rsidRDefault="00667F58" w:rsidP="00667F58">
            <w:pPr>
              <w:spacing w:line="300" w:lineRule="exact"/>
              <w:rPr>
                <w:rFonts w:ascii="新細明體" w:hAnsi="新細明體"/>
              </w:rPr>
            </w:pPr>
            <w:r w:rsidRPr="00667F58">
              <w:rPr>
                <w:rFonts w:ascii="新細明體" w:hAnsi="新細明體" w:hint="eastAsia"/>
              </w:rPr>
              <w:t>98%</w:t>
            </w:r>
          </w:p>
        </w:tc>
        <w:tc>
          <w:tcPr>
            <w:tcW w:w="1926" w:type="dxa"/>
          </w:tcPr>
          <w:p w:rsidR="00667F58" w:rsidRPr="00667F58" w:rsidRDefault="00667F58" w:rsidP="00667F58">
            <w:pPr>
              <w:spacing w:line="300" w:lineRule="exact"/>
              <w:rPr>
                <w:rFonts w:ascii="新細明體" w:hAnsi="新細明體"/>
              </w:rPr>
            </w:pPr>
            <w:r w:rsidRPr="00667F58">
              <w:rPr>
                <w:rFonts w:ascii="新細明體" w:hAnsi="新細明體"/>
              </w:rPr>
              <w:t>對</w:t>
            </w:r>
            <w:r w:rsidRPr="00667F58">
              <w:rPr>
                <w:rFonts w:ascii="新細明體" w:hAnsi="新細明體" w:hint="eastAsia"/>
              </w:rPr>
              <w:t>國</w:t>
            </w:r>
            <w:r w:rsidRPr="00667F58">
              <w:rPr>
                <w:rFonts w:ascii="新細明體" w:hAnsi="新細明體"/>
              </w:rPr>
              <w:t>語文領綱精神與內涵的認識與理解</w:t>
            </w:r>
            <w:r w:rsidRPr="00667F58">
              <w:rPr>
                <w:rFonts w:ascii="新細明體" w:hAnsi="新細明體" w:hint="eastAsia"/>
              </w:rPr>
              <w:t>，並對領綱進行轉換進行素養導向教學實例的開發</w:t>
            </w:r>
            <w:r>
              <w:rPr>
                <w:rFonts w:ascii="新細明體" w:hAnsi="新細明體" w:hint="eastAsia"/>
              </w:rPr>
              <w:t>。</w:t>
            </w:r>
          </w:p>
        </w:tc>
        <w:tc>
          <w:tcPr>
            <w:tcW w:w="1926" w:type="dxa"/>
          </w:tcPr>
          <w:p w:rsidR="00667F58" w:rsidRPr="00667F58" w:rsidRDefault="00667F58" w:rsidP="00667F58">
            <w:pPr>
              <w:spacing w:line="300" w:lineRule="exact"/>
              <w:rPr>
                <w:rFonts w:ascii="新細明體" w:hAnsi="新細明體"/>
              </w:rPr>
            </w:pPr>
            <w:r w:rsidRPr="00667F58">
              <w:rPr>
                <w:rFonts w:ascii="新細明體" w:hAnsi="新細明體" w:hint="eastAsia"/>
              </w:rPr>
              <w:t>持續辦理普及所有擔任國語文科教師對領綱進行轉換進行素養導向教學</w:t>
            </w:r>
            <w:r>
              <w:rPr>
                <w:rFonts w:ascii="新細明體" w:hAnsi="新細明體" w:hint="eastAsia"/>
              </w:rPr>
              <w:t>。</w:t>
            </w:r>
          </w:p>
        </w:tc>
      </w:tr>
      <w:tr w:rsidR="00667F58" w:rsidRPr="003E2D16" w:rsidTr="00FC11DB">
        <w:tc>
          <w:tcPr>
            <w:tcW w:w="2083" w:type="dxa"/>
            <w:shd w:val="clear" w:color="auto" w:fill="FFCC99"/>
          </w:tcPr>
          <w:p w:rsidR="00667F58" w:rsidRPr="003E2D16" w:rsidRDefault="00667F58" w:rsidP="00667F58">
            <w:pPr>
              <w:spacing w:line="300" w:lineRule="exact"/>
              <w:rPr>
                <w:rFonts w:ascii="新細明體" w:hAnsi="新細明體"/>
              </w:rPr>
            </w:pPr>
            <w:r w:rsidRPr="003E2D16">
              <w:rPr>
                <w:rFonts w:ascii="新細明體" w:hAnsi="新細明體" w:hint="eastAsia"/>
              </w:rPr>
              <w:t>場次</w:t>
            </w:r>
          </w:p>
        </w:tc>
        <w:tc>
          <w:tcPr>
            <w:tcW w:w="1925" w:type="dxa"/>
            <w:shd w:val="clear" w:color="auto" w:fill="FFCC99"/>
          </w:tcPr>
          <w:p w:rsidR="00667F58" w:rsidRPr="003E2D16" w:rsidRDefault="00667F58" w:rsidP="00667F58">
            <w:pPr>
              <w:spacing w:line="300" w:lineRule="exact"/>
              <w:rPr>
                <w:rFonts w:ascii="新細明體" w:hAnsi="新細明體"/>
              </w:rPr>
            </w:pPr>
            <w:r w:rsidRPr="003E2D16">
              <w:rPr>
                <w:rFonts w:ascii="新細明體" w:hAnsi="新細明體" w:hint="eastAsia"/>
              </w:rPr>
              <w:t>辦理到校服務</w:t>
            </w:r>
          </w:p>
        </w:tc>
        <w:tc>
          <w:tcPr>
            <w:tcW w:w="1926" w:type="dxa"/>
            <w:shd w:val="clear" w:color="auto" w:fill="FFCC99"/>
          </w:tcPr>
          <w:p w:rsidR="00667F58" w:rsidRPr="003E2D16" w:rsidRDefault="00667F58" w:rsidP="00667F58">
            <w:pPr>
              <w:spacing w:line="300" w:lineRule="exact"/>
              <w:rPr>
                <w:rFonts w:ascii="新細明體" w:hAnsi="新細明體"/>
              </w:rPr>
            </w:pPr>
            <w:r w:rsidRPr="003E2D16">
              <w:rPr>
                <w:rFonts w:ascii="新細明體" w:hAnsi="新細明體" w:hint="eastAsia"/>
              </w:rPr>
              <w:t>平均滿意度%</w:t>
            </w:r>
          </w:p>
        </w:tc>
        <w:tc>
          <w:tcPr>
            <w:tcW w:w="1926" w:type="dxa"/>
            <w:shd w:val="clear" w:color="auto" w:fill="FFCC99"/>
          </w:tcPr>
          <w:p w:rsidR="00667F58" w:rsidRPr="003E2D16" w:rsidRDefault="00667F58" w:rsidP="00667F58">
            <w:pPr>
              <w:spacing w:line="300" w:lineRule="exact"/>
              <w:rPr>
                <w:rFonts w:ascii="新細明體" w:hAnsi="新細明體"/>
              </w:rPr>
            </w:pPr>
            <w:r w:rsidRPr="003E2D16">
              <w:rPr>
                <w:rFonts w:ascii="新細明體" w:hAnsi="新細明體" w:cs="Arial"/>
                <w:bCs/>
                <w:kern w:val="0"/>
              </w:rPr>
              <w:t>執行滿意度質性描述</w:t>
            </w:r>
          </w:p>
        </w:tc>
        <w:tc>
          <w:tcPr>
            <w:tcW w:w="1926" w:type="dxa"/>
            <w:shd w:val="clear" w:color="auto" w:fill="FFCC99"/>
          </w:tcPr>
          <w:p w:rsidR="00667F58" w:rsidRPr="003E2D16" w:rsidRDefault="00667F58" w:rsidP="00667F58">
            <w:pPr>
              <w:spacing w:line="300" w:lineRule="exact"/>
              <w:rPr>
                <w:rFonts w:ascii="新細明體" w:hAnsi="新細明體"/>
              </w:rPr>
            </w:pPr>
            <w:r w:rsidRPr="003E2D16">
              <w:rPr>
                <w:rFonts w:ascii="新細明體" w:hAnsi="新細明體" w:hint="eastAsia"/>
              </w:rPr>
              <w:t>針對本市教師需求提出因應措施及改進措施</w:t>
            </w:r>
          </w:p>
        </w:tc>
      </w:tr>
      <w:tr w:rsidR="00667F58" w:rsidRPr="003E2D16" w:rsidTr="00FC11DB">
        <w:tc>
          <w:tcPr>
            <w:tcW w:w="2083" w:type="dxa"/>
          </w:tcPr>
          <w:p w:rsidR="00667F58" w:rsidRPr="00667F58" w:rsidRDefault="00667F58" w:rsidP="00667F58">
            <w:pPr>
              <w:rPr>
                <w:rFonts w:ascii="新細明體" w:hAnsi="新細明體"/>
              </w:rPr>
            </w:pPr>
            <w:r w:rsidRPr="00667F58">
              <w:rPr>
                <w:rFonts w:ascii="新細明體" w:hAnsi="新細明體" w:hint="eastAsia"/>
              </w:rPr>
              <w:t>106.09.20</w:t>
            </w:r>
          </w:p>
          <w:p w:rsidR="00667F58" w:rsidRPr="00667F58" w:rsidRDefault="00667F58" w:rsidP="00667F58">
            <w:pPr>
              <w:rPr>
                <w:rFonts w:ascii="新細明體" w:hAnsi="新細明體"/>
              </w:rPr>
            </w:pPr>
          </w:p>
        </w:tc>
        <w:tc>
          <w:tcPr>
            <w:tcW w:w="1925" w:type="dxa"/>
          </w:tcPr>
          <w:p w:rsidR="00667F58" w:rsidRPr="00667F58" w:rsidRDefault="00667F58" w:rsidP="00667F58">
            <w:pPr>
              <w:spacing w:line="300" w:lineRule="exact"/>
              <w:rPr>
                <w:rFonts w:ascii="新細明體" w:hAnsi="新細明體"/>
              </w:rPr>
            </w:pPr>
            <w:r w:rsidRPr="00667F58">
              <w:rPr>
                <w:rFonts w:ascii="新細明體" w:hAnsi="新細明體" w:hint="eastAsia"/>
              </w:rPr>
              <w:t>七股國小</w:t>
            </w:r>
          </w:p>
        </w:tc>
        <w:tc>
          <w:tcPr>
            <w:tcW w:w="1926" w:type="dxa"/>
          </w:tcPr>
          <w:p w:rsidR="00667F58" w:rsidRPr="00667F58" w:rsidRDefault="00667F58" w:rsidP="00667F58">
            <w:pPr>
              <w:spacing w:line="300" w:lineRule="exact"/>
              <w:rPr>
                <w:rFonts w:ascii="新細明體" w:hAnsi="新細明體"/>
              </w:rPr>
            </w:pPr>
            <w:r w:rsidRPr="00667F58">
              <w:rPr>
                <w:rFonts w:ascii="新細明體" w:hAnsi="新細明體" w:hint="eastAsia"/>
              </w:rPr>
              <w:t>93%</w:t>
            </w:r>
          </w:p>
        </w:tc>
        <w:tc>
          <w:tcPr>
            <w:tcW w:w="1926" w:type="dxa"/>
          </w:tcPr>
          <w:p w:rsidR="00667F58" w:rsidRPr="00667F58" w:rsidRDefault="00667F58" w:rsidP="00667F58">
            <w:pPr>
              <w:spacing w:line="300" w:lineRule="exact"/>
              <w:rPr>
                <w:rFonts w:ascii="新細明體" w:hAnsi="新細明體"/>
              </w:rPr>
            </w:pPr>
            <w:r w:rsidRPr="00667F58">
              <w:rPr>
                <w:rFonts w:ascii="新細明體" w:hAnsi="新細明體" w:hint="eastAsia"/>
              </w:rPr>
              <w:t>對教學能力的提升有所幫助。</w:t>
            </w:r>
          </w:p>
        </w:tc>
        <w:tc>
          <w:tcPr>
            <w:tcW w:w="1926" w:type="dxa"/>
          </w:tcPr>
          <w:p w:rsidR="00667F58" w:rsidRPr="00667F58" w:rsidRDefault="00667F58" w:rsidP="00667F58">
            <w:pPr>
              <w:spacing w:line="300" w:lineRule="exact"/>
              <w:rPr>
                <w:rFonts w:ascii="新細明體" w:hAnsi="新細明體"/>
              </w:rPr>
            </w:pPr>
            <w:r w:rsidRPr="00667F58">
              <w:rPr>
                <w:rFonts w:ascii="新細明體" w:hAnsi="新細明體" w:hint="eastAsia"/>
              </w:rPr>
              <w:t>提出有效教學策略，以符應教師需求。</w:t>
            </w:r>
          </w:p>
        </w:tc>
      </w:tr>
      <w:tr w:rsidR="00667F58" w:rsidRPr="003E2D16" w:rsidTr="00FC11DB">
        <w:tc>
          <w:tcPr>
            <w:tcW w:w="2083" w:type="dxa"/>
          </w:tcPr>
          <w:p w:rsidR="00667F58" w:rsidRPr="00667F58" w:rsidRDefault="00667F58" w:rsidP="00667F58">
            <w:pPr>
              <w:rPr>
                <w:rFonts w:ascii="新細明體" w:hAnsi="新細明體"/>
              </w:rPr>
            </w:pPr>
            <w:r w:rsidRPr="00667F58">
              <w:rPr>
                <w:rFonts w:ascii="新細明體" w:hAnsi="新細明體" w:hint="eastAsia"/>
              </w:rPr>
              <w:t>106.10.18</w:t>
            </w:r>
          </w:p>
        </w:tc>
        <w:tc>
          <w:tcPr>
            <w:tcW w:w="1925" w:type="dxa"/>
          </w:tcPr>
          <w:p w:rsidR="00667F58" w:rsidRPr="00667F58" w:rsidRDefault="00667F58" w:rsidP="00667F58">
            <w:pPr>
              <w:rPr>
                <w:rFonts w:ascii="新細明體" w:hAnsi="新細明體"/>
              </w:rPr>
            </w:pPr>
            <w:r w:rsidRPr="00667F58">
              <w:rPr>
                <w:rFonts w:ascii="新細明體" w:hAnsi="新細明體" w:hint="eastAsia"/>
              </w:rPr>
              <w:t>七股國小</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95%</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對教學能力的提升有所幫助。</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提出有效教學策略，以符應教師需求。</w:t>
            </w:r>
          </w:p>
        </w:tc>
      </w:tr>
      <w:tr w:rsidR="00667F58" w:rsidRPr="003E2D16" w:rsidTr="00FC11DB">
        <w:tc>
          <w:tcPr>
            <w:tcW w:w="2083" w:type="dxa"/>
          </w:tcPr>
          <w:p w:rsidR="00667F58" w:rsidRPr="00667F58" w:rsidRDefault="00667F58" w:rsidP="00667F58">
            <w:pPr>
              <w:rPr>
                <w:rFonts w:ascii="新細明體" w:hAnsi="新細明體"/>
              </w:rPr>
            </w:pPr>
            <w:r w:rsidRPr="00667F58">
              <w:rPr>
                <w:rFonts w:ascii="新細明體" w:hAnsi="新細明體" w:hint="eastAsia"/>
              </w:rPr>
              <w:t>106.11.15</w:t>
            </w:r>
          </w:p>
        </w:tc>
        <w:tc>
          <w:tcPr>
            <w:tcW w:w="1925" w:type="dxa"/>
          </w:tcPr>
          <w:p w:rsidR="00667F58" w:rsidRPr="00667F58" w:rsidRDefault="00667F58" w:rsidP="00667F58">
            <w:pPr>
              <w:rPr>
                <w:rFonts w:ascii="新細明體" w:hAnsi="新細明體"/>
              </w:rPr>
            </w:pPr>
            <w:r w:rsidRPr="00667F58">
              <w:rPr>
                <w:rFonts w:ascii="新細明體" w:hAnsi="新細明體" w:hint="eastAsia"/>
              </w:rPr>
              <w:t>七股國小</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96%</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對教學能力的提升有所幫助。</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提出有效教學策略，以符應教師需求。</w:t>
            </w:r>
          </w:p>
        </w:tc>
      </w:tr>
      <w:tr w:rsidR="00667F58" w:rsidRPr="003E2D16" w:rsidTr="00FC11DB">
        <w:tc>
          <w:tcPr>
            <w:tcW w:w="2083" w:type="dxa"/>
          </w:tcPr>
          <w:p w:rsidR="00667F58" w:rsidRPr="00667F58" w:rsidRDefault="00667F58" w:rsidP="00667F58">
            <w:pPr>
              <w:rPr>
                <w:rFonts w:ascii="新細明體" w:hAnsi="新細明體"/>
              </w:rPr>
            </w:pPr>
            <w:r w:rsidRPr="00667F58">
              <w:rPr>
                <w:rFonts w:ascii="新細明體" w:hAnsi="新細明體" w:hint="eastAsia"/>
              </w:rPr>
              <w:t>106.12.13</w:t>
            </w:r>
          </w:p>
        </w:tc>
        <w:tc>
          <w:tcPr>
            <w:tcW w:w="1925" w:type="dxa"/>
          </w:tcPr>
          <w:p w:rsidR="00667F58" w:rsidRPr="00667F58" w:rsidRDefault="00667F58" w:rsidP="00667F58">
            <w:pPr>
              <w:rPr>
                <w:rFonts w:ascii="新細明體" w:hAnsi="新細明體"/>
              </w:rPr>
            </w:pPr>
            <w:r w:rsidRPr="00667F58">
              <w:rPr>
                <w:rFonts w:ascii="新細明體" w:hAnsi="新細明體" w:hint="eastAsia"/>
              </w:rPr>
              <w:t>七股國小</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94%</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對教學能力的提升有所幫助。</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提出有效教學策略，以符應教師需求。</w:t>
            </w:r>
          </w:p>
        </w:tc>
      </w:tr>
      <w:tr w:rsidR="00667F58" w:rsidRPr="003E2D16" w:rsidTr="00FC11DB">
        <w:tc>
          <w:tcPr>
            <w:tcW w:w="2083" w:type="dxa"/>
          </w:tcPr>
          <w:p w:rsidR="00667F58" w:rsidRPr="00667F58" w:rsidRDefault="00667F58" w:rsidP="00667F58">
            <w:pPr>
              <w:rPr>
                <w:rFonts w:ascii="新細明體" w:hAnsi="新細明體"/>
              </w:rPr>
            </w:pPr>
            <w:r w:rsidRPr="00667F58">
              <w:rPr>
                <w:rFonts w:ascii="新細明體" w:hAnsi="新細明體" w:hint="eastAsia"/>
              </w:rPr>
              <w:t>107.03.07</w:t>
            </w:r>
          </w:p>
        </w:tc>
        <w:tc>
          <w:tcPr>
            <w:tcW w:w="1925" w:type="dxa"/>
          </w:tcPr>
          <w:p w:rsidR="00667F58" w:rsidRPr="00667F58" w:rsidRDefault="00667F58" w:rsidP="00667F58">
            <w:pPr>
              <w:rPr>
                <w:rFonts w:ascii="新細明體" w:hAnsi="新細明體"/>
              </w:rPr>
            </w:pPr>
            <w:r w:rsidRPr="00667F58">
              <w:rPr>
                <w:rFonts w:ascii="新細明體" w:hAnsi="新細明體" w:hint="eastAsia"/>
              </w:rPr>
              <w:t>安慶國小</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94%</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對教學能力的提升有所幫助。</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提出有效教學策略，以符應教師需求。</w:t>
            </w:r>
          </w:p>
        </w:tc>
      </w:tr>
      <w:tr w:rsidR="00667F58" w:rsidRPr="003E2D16" w:rsidTr="00FC11DB">
        <w:tc>
          <w:tcPr>
            <w:tcW w:w="2083" w:type="dxa"/>
          </w:tcPr>
          <w:p w:rsidR="00667F58" w:rsidRPr="00667F58" w:rsidRDefault="00667F58" w:rsidP="00667F58">
            <w:pPr>
              <w:rPr>
                <w:rFonts w:ascii="新細明體" w:hAnsi="新細明體"/>
              </w:rPr>
            </w:pPr>
            <w:r w:rsidRPr="00667F58">
              <w:rPr>
                <w:rFonts w:ascii="新細明體" w:hAnsi="新細明體" w:hint="eastAsia"/>
              </w:rPr>
              <w:t>107.04.11</w:t>
            </w:r>
          </w:p>
        </w:tc>
        <w:tc>
          <w:tcPr>
            <w:tcW w:w="1925" w:type="dxa"/>
          </w:tcPr>
          <w:p w:rsidR="00667F58" w:rsidRPr="00667F58" w:rsidRDefault="00667F58" w:rsidP="00667F58">
            <w:pPr>
              <w:rPr>
                <w:rFonts w:ascii="新細明體" w:hAnsi="新細明體"/>
              </w:rPr>
            </w:pPr>
            <w:r w:rsidRPr="00667F58">
              <w:rPr>
                <w:rFonts w:ascii="新細明體" w:hAnsi="新細明體" w:hint="eastAsia"/>
              </w:rPr>
              <w:t>安慶國小</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96%</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對教學能力的提升有所幫助。</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提出有效教學策略，以符應教師需求。</w:t>
            </w:r>
          </w:p>
        </w:tc>
      </w:tr>
      <w:tr w:rsidR="00667F58" w:rsidRPr="003E2D16" w:rsidTr="00FC11DB">
        <w:tc>
          <w:tcPr>
            <w:tcW w:w="2083" w:type="dxa"/>
          </w:tcPr>
          <w:p w:rsidR="00667F58" w:rsidRPr="00667F58" w:rsidRDefault="00667F58" w:rsidP="00667F58">
            <w:pPr>
              <w:rPr>
                <w:rFonts w:ascii="新細明體" w:hAnsi="新細明體"/>
              </w:rPr>
            </w:pPr>
            <w:r w:rsidRPr="00667F58">
              <w:rPr>
                <w:rFonts w:ascii="新細明體" w:hAnsi="新細明體" w:hint="eastAsia"/>
              </w:rPr>
              <w:t>107.05.02</w:t>
            </w:r>
          </w:p>
        </w:tc>
        <w:tc>
          <w:tcPr>
            <w:tcW w:w="1925" w:type="dxa"/>
          </w:tcPr>
          <w:p w:rsidR="00667F58" w:rsidRPr="00667F58" w:rsidRDefault="00667F58" w:rsidP="00667F58">
            <w:pPr>
              <w:rPr>
                <w:rFonts w:ascii="新細明體" w:hAnsi="新細明體"/>
              </w:rPr>
            </w:pPr>
            <w:r w:rsidRPr="00667F58">
              <w:rPr>
                <w:rFonts w:ascii="新細明體" w:hAnsi="新細明體" w:hint="eastAsia"/>
              </w:rPr>
              <w:t>安慶國小</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97%</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對教學能力的提升有所幫助。</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提出有效教學策略，以符應教師需求。</w:t>
            </w:r>
          </w:p>
        </w:tc>
      </w:tr>
      <w:tr w:rsidR="00667F58" w:rsidRPr="003E2D16" w:rsidTr="00FC11DB">
        <w:tc>
          <w:tcPr>
            <w:tcW w:w="2083" w:type="dxa"/>
          </w:tcPr>
          <w:p w:rsidR="00667F58" w:rsidRPr="00667F58" w:rsidRDefault="00667F58" w:rsidP="00667F58">
            <w:pPr>
              <w:rPr>
                <w:rFonts w:ascii="新細明體" w:hAnsi="新細明體"/>
              </w:rPr>
            </w:pPr>
            <w:r w:rsidRPr="00667F58">
              <w:rPr>
                <w:rFonts w:ascii="新細明體" w:hAnsi="新細明體" w:hint="eastAsia"/>
              </w:rPr>
              <w:t>107.05.30</w:t>
            </w:r>
          </w:p>
        </w:tc>
        <w:tc>
          <w:tcPr>
            <w:tcW w:w="1925" w:type="dxa"/>
          </w:tcPr>
          <w:p w:rsidR="00667F58" w:rsidRPr="00667F58" w:rsidRDefault="00667F58" w:rsidP="00667F58">
            <w:pPr>
              <w:rPr>
                <w:rFonts w:ascii="新細明體" w:hAnsi="新細明體"/>
              </w:rPr>
            </w:pPr>
            <w:r w:rsidRPr="00667F58">
              <w:rPr>
                <w:rFonts w:ascii="新細明體" w:hAnsi="新細明體" w:hint="eastAsia"/>
              </w:rPr>
              <w:t>安慶國小</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99%</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對教學能力的提升有所幫助。</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提出有效教學策略，以符應教師需求。</w:t>
            </w:r>
          </w:p>
        </w:tc>
      </w:tr>
      <w:tr w:rsidR="00667F58" w:rsidRPr="003E2D16" w:rsidTr="00FC11DB">
        <w:tc>
          <w:tcPr>
            <w:tcW w:w="2083" w:type="dxa"/>
          </w:tcPr>
          <w:p w:rsidR="00667F58" w:rsidRPr="00521A1D" w:rsidRDefault="00667F58" w:rsidP="00667F58">
            <w:pPr>
              <w:rPr>
                <w:rFonts w:ascii="新細明體" w:hAnsi="新細明體"/>
              </w:rPr>
            </w:pPr>
            <w:r>
              <w:rPr>
                <w:rFonts w:ascii="新細明體" w:hAnsi="新細明體" w:hint="eastAsia"/>
              </w:rPr>
              <w:t>106.09.22</w:t>
            </w:r>
          </w:p>
        </w:tc>
        <w:tc>
          <w:tcPr>
            <w:tcW w:w="1925" w:type="dxa"/>
            <w:vAlign w:val="center"/>
          </w:tcPr>
          <w:p w:rsidR="00667F58" w:rsidRPr="00667F58" w:rsidRDefault="00667F58" w:rsidP="00667F58">
            <w:pPr>
              <w:jc w:val="both"/>
              <w:rPr>
                <w:rFonts w:ascii="新細明體" w:hAnsi="新細明體"/>
              </w:rPr>
            </w:pPr>
            <w:r w:rsidRPr="00667F58">
              <w:rPr>
                <w:rFonts w:ascii="新細明體" w:hAnsi="新細明體" w:hint="eastAsia"/>
              </w:rPr>
              <w:t>中山國中</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97%</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對教學能力的提升有所幫助。</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提出有效教學策略，以符應教師需求。</w:t>
            </w:r>
          </w:p>
        </w:tc>
      </w:tr>
      <w:tr w:rsidR="00667F58" w:rsidRPr="003E2D16" w:rsidTr="00FC11DB">
        <w:tc>
          <w:tcPr>
            <w:tcW w:w="2083" w:type="dxa"/>
          </w:tcPr>
          <w:p w:rsidR="00667F58" w:rsidRPr="00521A1D" w:rsidRDefault="00667F58" w:rsidP="00667F58">
            <w:pPr>
              <w:rPr>
                <w:rFonts w:ascii="新細明體" w:hAnsi="新細明體"/>
              </w:rPr>
            </w:pPr>
            <w:r>
              <w:rPr>
                <w:rFonts w:ascii="新細明體" w:hAnsi="新細明體" w:hint="eastAsia"/>
              </w:rPr>
              <w:t>106.10.20</w:t>
            </w:r>
          </w:p>
        </w:tc>
        <w:tc>
          <w:tcPr>
            <w:tcW w:w="1925" w:type="dxa"/>
            <w:vAlign w:val="center"/>
          </w:tcPr>
          <w:p w:rsidR="00667F58" w:rsidRPr="00667F58" w:rsidRDefault="00667F58" w:rsidP="00667F58">
            <w:pPr>
              <w:jc w:val="both"/>
              <w:rPr>
                <w:rFonts w:ascii="新細明體" w:hAnsi="新細明體"/>
              </w:rPr>
            </w:pPr>
            <w:r w:rsidRPr="00667F58">
              <w:rPr>
                <w:rFonts w:ascii="新細明體" w:hAnsi="新細明體" w:hint="eastAsia"/>
              </w:rPr>
              <w:t>後壁國中</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97%</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對教學能力的提升有所幫助。</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提出有效教學策略，以符應教師需求。</w:t>
            </w:r>
          </w:p>
        </w:tc>
      </w:tr>
      <w:tr w:rsidR="00667F58" w:rsidRPr="003E2D16" w:rsidTr="00FC11DB">
        <w:tc>
          <w:tcPr>
            <w:tcW w:w="2083" w:type="dxa"/>
            <w:vAlign w:val="center"/>
          </w:tcPr>
          <w:p w:rsidR="00667F58" w:rsidRPr="00521A1D" w:rsidRDefault="00667F58" w:rsidP="00667F58">
            <w:pPr>
              <w:rPr>
                <w:rFonts w:ascii="新細明體" w:hAnsi="新細明體"/>
              </w:rPr>
            </w:pPr>
            <w:r>
              <w:rPr>
                <w:rFonts w:ascii="新細明體" w:hAnsi="新細明體" w:hint="eastAsia"/>
              </w:rPr>
              <w:t>106.11.17</w:t>
            </w:r>
          </w:p>
        </w:tc>
        <w:tc>
          <w:tcPr>
            <w:tcW w:w="1925" w:type="dxa"/>
            <w:vAlign w:val="center"/>
          </w:tcPr>
          <w:p w:rsidR="00667F58" w:rsidRPr="00667F58" w:rsidRDefault="00667F58" w:rsidP="00667F58">
            <w:pPr>
              <w:jc w:val="both"/>
              <w:rPr>
                <w:rFonts w:ascii="新細明體" w:hAnsi="新細明體"/>
              </w:rPr>
            </w:pPr>
            <w:r w:rsidRPr="00667F58">
              <w:rPr>
                <w:rFonts w:ascii="新細明體" w:hAnsi="新細明體" w:hint="eastAsia"/>
              </w:rPr>
              <w:t>將軍國中</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98%</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對教學能力的提升有所幫助。</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提出有效教學策略，以符應教師需求。</w:t>
            </w:r>
          </w:p>
        </w:tc>
      </w:tr>
      <w:tr w:rsidR="00667F58" w:rsidRPr="003E2D16" w:rsidTr="00FC11DB">
        <w:tc>
          <w:tcPr>
            <w:tcW w:w="2083" w:type="dxa"/>
            <w:vAlign w:val="center"/>
          </w:tcPr>
          <w:p w:rsidR="00667F58" w:rsidRPr="00521A1D" w:rsidRDefault="00667F58" w:rsidP="00667F58">
            <w:pPr>
              <w:rPr>
                <w:rFonts w:ascii="新細明體" w:hAnsi="新細明體"/>
              </w:rPr>
            </w:pPr>
            <w:r>
              <w:rPr>
                <w:rFonts w:ascii="新細明體" w:hAnsi="新細明體" w:hint="eastAsia"/>
              </w:rPr>
              <w:lastRenderedPageBreak/>
              <w:t>106.12.15</w:t>
            </w:r>
          </w:p>
        </w:tc>
        <w:tc>
          <w:tcPr>
            <w:tcW w:w="1925" w:type="dxa"/>
            <w:vAlign w:val="center"/>
          </w:tcPr>
          <w:p w:rsidR="00667F58" w:rsidRPr="00667F58" w:rsidRDefault="00667F58" w:rsidP="00667F58">
            <w:pPr>
              <w:jc w:val="both"/>
              <w:rPr>
                <w:rFonts w:ascii="新細明體" w:hAnsi="新細明體"/>
              </w:rPr>
            </w:pPr>
            <w:r w:rsidRPr="00667F58">
              <w:rPr>
                <w:rFonts w:ascii="新細明體" w:hAnsi="新細明體" w:hint="eastAsia"/>
              </w:rPr>
              <w:t>新市國中</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97%</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對教學能力的提升有所幫助。</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提出有效教學策略，以符應教師需求。</w:t>
            </w:r>
          </w:p>
        </w:tc>
      </w:tr>
      <w:tr w:rsidR="00667F58" w:rsidRPr="003E2D16" w:rsidTr="00FC11DB">
        <w:tc>
          <w:tcPr>
            <w:tcW w:w="2083" w:type="dxa"/>
          </w:tcPr>
          <w:p w:rsidR="00667F58" w:rsidRDefault="00667F58" w:rsidP="00667F58">
            <w:pPr>
              <w:rPr>
                <w:rFonts w:ascii="新細明體" w:hAnsi="新細明體"/>
              </w:rPr>
            </w:pPr>
            <w:r>
              <w:rPr>
                <w:rFonts w:ascii="新細明體" w:hAnsi="新細明體" w:hint="eastAsia"/>
              </w:rPr>
              <w:t>107.03.09</w:t>
            </w:r>
          </w:p>
        </w:tc>
        <w:tc>
          <w:tcPr>
            <w:tcW w:w="1925" w:type="dxa"/>
            <w:vAlign w:val="center"/>
          </w:tcPr>
          <w:p w:rsidR="00667F58" w:rsidRPr="00667F58" w:rsidRDefault="00667F58" w:rsidP="00667F58">
            <w:pPr>
              <w:jc w:val="both"/>
              <w:rPr>
                <w:rFonts w:ascii="新細明體" w:hAnsi="新細明體"/>
              </w:rPr>
            </w:pPr>
            <w:r w:rsidRPr="00667F58">
              <w:rPr>
                <w:rFonts w:ascii="新細明體" w:hAnsi="新細明體" w:hint="eastAsia"/>
              </w:rPr>
              <w:t>南寧高中</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95%</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對教學能力的提升有所幫助。</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提出有效教學策略，以符應教師需求。</w:t>
            </w:r>
          </w:p>
        </w:tc>
      </w:tr>
      <w:tr w:rsidR="00667F58" w:rsidRPr="003E2D16" w:rsidTr="00FC11DB">
        <w:tc>
          <w:tcPr>
            <w:tcW w:w="2083" w:type="dxa"/>
          </w:tcPr>
          <w:p w:rsidR="00667F58" w:rsidRDefault="00667F58" w:rsidP="00667F58">
            <w:pPr>
              <w:rPr>
                <w:rFonts w:ascii="新細明體" w:hAnsi="新細明體"/>
              </w:rPr>
            </w:pPr>
            <w:r>
              <w:rPr>
                <w:rFonts w:ascii="新細明體" w:hAnsi="新細明體" w:hint="eastAsia"/>
              </w:rPr>
              <w:t>107.04.13</w:t>
            </w:r>
          </w:p>
        </w:tc>
        <w:tc>
          <w:tcPr>
            <w:tcW w:w="1925" w:type="dxa"/>
            <w:vAlign w:val="center"/>
          </w:tcPr>
          <w:p w:rsidR="00667F58" w:rsidRPr="00667F58" w:rsidRDefault="00667F58" w:rsidP="00667F58">
            <w:pPr>
              <w:jc w:val="both"/>
              <w:rPr>
                <w:rFonts w:ascii="新細明體" w:hAnsi="新細明體"/>
              </w:rPr>
            </w:pPr>
            <w:r w:rsidRPr="00667F58">
              <w:rPr>
                <w:rFonts w:ascii="新細明體" w:hAnsi="新細明體" w:hint="eastAsia"/>
              </w:rPr>
              <w:t>土城高中</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97%</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對教學能力的提升有所幫助。</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提出有效教學策略，以符應教師需求。</w:t>
            </w:r>
          </w:p>
        </w:tc>
      </w:tr>
      <w:tr w:rsidR="00667F58" w:rsidRPr="003E2D16" w:rsidTr="00FC11DB">
        <w:tc>
          <w:tcPr>
            <w:tcW w:w="2083" w:type="dxa"/>
          </w:tcPr>
          <w:p w:rsidR="00667F58" w:rsidRDefault="00667F58" w:rsidP="00667F58">
            <w:pPr>
              <w:rPr>
                <w:rFonts w:ascii="新細明體" w:hAnsi="新細明體"/>
              </w:rPr>
            </w:pPr>
            <w:r>
              <w:rPr>
                <w:rFonts w:ascii="新細明體" w:hAnsi="新細明體" w:hint="eastAsia"/>
              </w:rPr>
              <w:t>107.05.04</w:t>
            </w:r>
          </w:p>
        </w:tc>
        <w:tc>
          <w:tcPr>
            <w:tcW w:w="1925" w:type="dxa"/>
            <w:vAlign w:val="center"/>
          </w:tcPr>
          <w:p w:rsidR="00667F58" w:rsidRPr="00667F58" w:rsidRDefault="00667F58" w:rsidP="00667F58">
            <w:pPr>
              <w:jc w:val="both"/>
              <w:rPr>
                <w:rFonts w:ascii="新細明體" w:hAnsi="新細明體"/>
              </w:rPr>
            </w:pPr>
            <w:r w:rsidRPr="00667F58">
              <w:rPr>
                <w:rFonts w:ascii="新細明體" w:hAnsi="新細明體" w:hint="eastAsia"/>
              </w:rPr>
              <w:t>下營國中</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98%</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對教學能力的提升有所幫助。</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提出有效教學策略，以符應教師需求。</w:t>
            </w:r>
          </w:p>
        </w:tc>
      </w:tr>
      <w:tr w:rsidR="00667F58" w:rsidRPr="003E2D16" w:rsidTr="00FC11DB">
        <w:tc>
          <w:tcPr>
            <w:tcW w:w="2083" w:type="dxa"/>
            <w:vAlign w:val="center"/>
          </w:tcPr>
          <w:p w:rsidR="00667F58" w:rsidRDefault="00667F58" w:rsidP="00667F58">
            <w:pPr>
              <w:rPr>
                <w:rFonts w:ascii="新細明體" w:hAnsi="新細明體"/>
              </w:rPr>
            </w:pPr>
            <w:r>
              <w:rPr>
                <w:rFonts w:ascii="新細明體" w:hAnsi="新細明體" w:hint="eastAsia"/>
              </w:rPr>
              <w:t>107.06.01</w:t>
            </w:r>
          </w:p>
        </w:tc>
        <w:tc>
          <w:tcPr>
            <w:tcW w:w="1925" w:type="dxa"/>
            <w:vAlign w:val="center"/>
          </w:tcPr>
          <w:p w:rsidR="00667F58" w:rsidRPr="00667F58" w:rsidRDefault="00667F58" w:rsidP="00667F58">
            <w:pPr>
              <w:jc w:val="both"/>
              <w:rPr>
                <w:rFonts w:ascii="新細明體" w:hAnsi="新細明體"/>
              </w:rPr>
            </w:pPr>
            <w:r w:rsidRPr="00667F58">
              <w:rPr>
                <w:rFonts w:ascii="新細明體" w:hAnsi="新細明體" w:hint="eastAsia"/>
              </w:rPr>
              <w:t>大橋國中</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96%</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對教學能力的提升有所幫助。</w:t>
            </w:r>
          </w:p>
        </w:tc>
        <w:tc>
          <w:tcPr>
            <w:tcW w:w="1926" w:type="dxa"/>
          </w:tcPr>
          <w:p w:rsidR="00667F58" w:rsidRPr="00667F58" w:rsidRDefault="00667F58" w:rsidP="00667F58">
            <w:pPr>
              <w:rPr>
                <w:rFonts w:ascii="新細明體" w:hAnsi="新細明體"/>
              </w:rPr>
            </w:pPr>
            <w:r w:rsidRPr="00667F58">
              <w:rPr>
                <w:rFonts w:ascii="新細明體" w:hAnsi="新細明體" w:hint="eastAsia"/>
              </w:rPr>
              <w:t>提出有效教學策略，以符應教師需求。</w:t>
            </w:r>
          </w:p>
        </w:tc>
      </w:tr>
    </w:tbl>
    <w:p w:rsidR="00A2303E" w:rsidRPr="003E2D16" w:rsidRDefault="00A2303E" w:rsidP="00A2303E">
      <w:pPr>
        <w:rPr>
          <w:rFonts w:ascii="新細明體" w:hAnsi="新細明體"/>
        </w:rPr>
      </w:pPr>
    </w:p>
    <w:p w:rsidR="000C0E38" w:rsidRPr="001E55B8" w:rsidRDefault="009A3DCC" w:rsidP="000C0E38">
      <w:pPr>
        <w:rPr>
          <w:rFonts w:ascii="新細明體" w:hAnsi="新細明體"/>
          <w:sz w:val="28"/>
          <w:szCs w:val="28"/>
        </w:rPr>
      </w:pPr>
      <w:r>
        <w:rPr>
          <w:rFonts w:ascii="新細明體" w:hAnsi="新細明體"/>
          <w:bdr w:val="single" w:sz="4" w:space="0" w:color="auto"/>
        </w:rPr>
        <w:br w:type="page"/>
      </w:r>
      <w:r w:rsidR="000C0E38">
        <w:rPr>
          <w:rFonts w:ascii="新細明體" w:hAnsi="新細明體" w:hint="eastAsia"/>
          <w:sz w:val="28"/>
          <w:szCs w:val="28"/>
        </w:rPr>
        <w:lastRenderedPageBreak/>
        <w:t>三、</w:t>
      </w:r>
      <w:r w:rsidR="000C0E38" w:rsidRPr="001E55B8">
        <w:rPr>
          <w:rFonts w:ascii="新細明體" w:hAnsi="新細明體" w:hint="eastAsia"/>
          <w:sz w:val="28"/>
          <w:szCs w:val="28"/>
        </w:rPr>
        <w:t>研發教材教法及評量方式總表</w:t>
      </w:r>
    </w:p>
    <w:tbl>
      <w:tblPr>
        <w:tblpPr w:leftFromText="180" w:rightFromText="180" w:vertAnchor="text" w:horzAnchor="margin" w:tblpY="15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2184"/>
        <w:gridCol w:w="6776"/>
      </w:tblGrid>
      <w:tr w:rsidR="00F91CC5" w:rsidRPr="003E2D16" w:rsidTr="00F91CC5">
        <w:trPr>
          <w:trHeight w:val="483"/>
        </w:trPr>
        <w:tc>
          <w:tcPr>
            <w:tcW w:w="787" w:type="dxa"/>
            <w:vMerge w:val="restart"/>
            <w:shd w:val="clear" w:color="auto" w:fill="FFCC99"/>
            <w:vAlign w:val="center"/>
          </w:tcPr>
          <w:p w:rsidR="00F91CC5" w:rsidRPr="003E2D16" w:rsidRDefault="00F91CC5" w:rsidP="00F91CC5">
            <w:pPr>
              <w:spacing w:line="300" w:lineRule="exact"/>
              <w:ind w:left="220" w:hangingChars="100" w:hanging="220"/>
              <w:rPr>
                <w:rFonts w:ascii="新細明體" w:hAnsi="新細明體"/>
                <w:sz w:val="22"/>
              </w:rPr>
            </w:pPr>
            <w:r>
              <w:rPr>
                <w:rFonts w:ascii="新細明體" w:hAnsi="新細明體" w:hint="eastAsia"/>
                <w:sz w:val="22"/>
              </w:rPr>
              <w:t xml:space="preserve">  </w:t>
            </w:r>
            <w:r w:rsidRPr="003E2D16">
              <w:rPr>
                <w:rFonts w:ascii="新細明體" w:hAnsi="新細明體" w:hint="eastAsia"/>
                <w:sz w:val="22"/>
              </w:rPr>
              <w:t>自編教材及教學媒體</w:t>
            </w:r>
          </w:p>
          <w:p w:rsidR="00F91CC5" w:rsidRPr="003E2D16" w:rsidRDefault="00F91CC5" w:rsidP="002856D0">
            <w:pPr>
              <w:spacing w:line="300" w:lineRule="exact"/>
              <w:rPr>
                <w:rFonts w:ascii="新細明體" w:hAnsi="新細明體"/>
                <w:sz w:val="22"/>
              </w:rPr>
            </w:pPr>
            <w:r>
              <w:rPr>
                <w:rFonts w:ascii="新細明體" w:hAnsi="新細明體" w:hint="eastAsia"/>
                <w:sz w:val="22"/>
              </w:rPr>
              <w:t xml:space="preserve"> </w:t>
            </w:r>
          </w:p>
        </w:tc>
        <w:tc>
          <w:tcPr>
            <w:tcW w:w="2184" w:type="dxa"/>
            <w:vAlign w:val="center"/>
          </w:tcPr>
          <w:p w:rsidR="00F91CC5" w:rsidRPr="008621DF" w:rsidRDefault="00F91CC5" w:rsidP="00F91CC5">
            <w:pPr>
              <w:spacing w:line="300" w:lineRule="exact"/>
              <w:jc w:val="center"/>
              <w:rPr>
                <w:rFonts w:ascii="新細明體" w:hAnsi="新細明體"/>
                <w:sz w:val="22"/>
                <w:szCs w:val="22"/>
              </w:rPr>
            </w:pPr>
            <w:r w:rsidRPr="008621DF">
              <w:rPr>
                <w:rFonts w:ascii="新細明體" w:hAnsi="新細明體" w:hint="eastAsia"/>
                <w:sz w:val="22"/>
                <w:szCs w:val="22"/>
              </w:rPr>
              <w:t>自編教材</w:t>
            </w:r>
            <w:r w:rsidRPr="008621DF">
              <w:rPr>
                <w:rFonts w:ascii="新細明體" w:hAnsi="新細明體"/>
                <w:sz w:val="22"/>
                <w:szCs w:val="22"/>
              </w:rPr>
              <w:t>/</w:t>
            </w:r>
            <w:r w:rsidRPr="008621DF">
              <w:rPr>
                <w:rFonts w:ascii="新細明體" w:hAnsi="新細明體" w:hint="eastAsia"/>
                <w:sz w:val="22"/>
                <w:szCs w:val="22"/>
              </w:rPr>
              <w:t>教學媒體</w:t>
            </w:r>
          </w:p>
        </w:tc>
        <w:tc>
          <w:tcPr>
            <w:tcW w:w="6776" w:type="dxa"/>
            <w:vAlign w:val="center"/>
          </w:tcPr>
          <w:p w:rsidR="00F91CC5" w:rsidRPr="008621DF" w:rsidRDefault="00F91CC5" w:rsidP="00F91CC5">
            <w:pPr>
              <w:spacing w:line="300" w:lineRule="exact"/>
              <w:jc w:val="center"/>
              <w:rPr>
                <w:rFonts w:ascii="新細明體" w:hAnsi="新細明體"/>
                <w:sz w:val="22"/>
                <w:szCs w:val="22"/>
              </w:rPr>
            </w:pPr>
            <w:r w:rsidRPr="008621DF">
              <w:rPr>
                <w:rFonts w:ascii="新細明體" w:hAnsi="新細明體" w:hint="eastAsia"/>
                <w:sz w:val="22"/>
                <w:szCs w:val="22"/>
              </w:rPr>
              <w:t>名稱</w:t>
            </w:r>
          </w:p>
        </w:tc>
      </w:tr>
      <w:tr w:rsidR="00F91CC5" w:rsidRPr="003E2D16" w:rsidTr="00F91CC5">
        <w:trPr>
          <w:trHeight w:val="432"/>
        </w:trPr>
        <w:tc>
          <w:tcPr>
            <w:tcW w:w="787" w:type="dxa"/>
            <w:vMerge/>
            <w:shd w:val="clear" w:color="auto" w:fill="FFCC99"/>
            <w:vAlign w:val="center"/>
          </w:tcPr>
          <w:p w:rsidR="00F91CC5" w:rsidRPr="003E2D16" w:rsidRDefault="00F91CC5" w:rsidP="002856D0">
            <w:pPr>
              <w:spacing w:line="300" w:lineRule="exact"/>
              <w:rPr>
                <w:rFonts w:ascii="新細明體" w:hAnsi="新細明體"/>
                <w:sz w:val="22"/>
              </w:rPr>
            </w:pPr>
          </w:p>
        </w:tc>
        <w:tc>
          <w:tcPr>
            <w:tcW w:w="2184" w:type="dxa"/>
            <w:vMerge w:val="restart"/>
          </w:tcPr>
          <w:p w:rsidR="00F91CC5" w:rsidRPr="003E2D16" w:rsidRDefault="00F91CC5" w:rsidP="00F91CC5">
            <w:pPr>
              <w:spacing w:line="300" w:lineRule="exact"/>
              <w:rPr>
                <w:rFonts w:ascii="新細明體" w:hAnsi="新細明體"/>
                <w:sz w:val="22"/>
              </w:rPr>
            </w:pPr>
            <w:r>
              <w:rPr>
                <w:rFonts w:ascii="新細明體" w:hAnsi="新細明體" w:hint="eastAsia"/>
                <w:sz w:val="22"/>
              </w:rPr>
              <w:t>磨課師</w:t>
            </w:r>
          </w:p>
        </w:tc>
        <w:tc>
          <w:tcPr>
            <w:tcW w:w="6776" w:type="dxa"/>
            <w:tcBorders>
              <w:top w:val="single" w:sz="4" w:space="0" w:color="auto"/>
              <w:left w:val="single" w:sz="4" w:space="0" w:color="auto"/>
              <w:bottom w:val="single" w:sz="4" w:space="0" w:color="auto"/>
              <w:right w:val="single" w:sz="4" w:space="0" w:color="auto"/>
            </w:tcBorders>
            <w:vAlign w:val="center"/>
          </w:tcPr>
          <w:p w:rsidR="00F91CC5" w:rsidRDefault="00F91CC5" w:rsidP="00F91CC5">
            <w:pPr>
              <w:widowControl/>
              <w:rPr>
                <w:color w:val="000000"/>
              </w:rPr>
            </w:pPr>
            <w:r>
              <w:rPr>
                <w:rFonts w:ascii="細明體" w:eastAsia="細明體" w:hAnsi="細明體" w:hint="eastAsia"/>
                <w:color w:val="000000"/>
              </w:rPr>
              <w:t>散文</w:t>
            </w:r>
            <w:r>
              <w:rPr>
                <w:color w:val="000000"/>
              </w:rPr>
              <w:t>-</w:t>
            </w:r>
            <w:r>
              <w:rPr>
                <w:rFonts w:ascii="細明體" w:eastAsia="細明體" w:hAnsi="細明體" w:hint="eastAsia"/>
                <w:color w:val="000000"/>
              </w:rPr>
              <w:t>記敘文</w:t>
            </w:r>
            <w:r>
              <w:rPr>
                <w:color w:val="000000"/>
              </w:rPr>
              <w:t>(</w:t>
            </w:r>
            <w:r>
              <w:rPr>
                <w:rFonts w:ascii="細明體" w:eastAsia="細明體" w:hAnsi="細明體" w:hint="eastAsia"/>
                <w:color w:val="000000"/>
              </w:rPr>
              <w:t>寫人類</w:t>
            </w:r>
            <w:r>
              <w:rPr>
                <w:color w:val="000000"/>
              </w:rPr>
              <w:t>)-</w:t>
            </w:r>
            <w:r>
              <w:rPr>
                <w:rFonts w:ascii="細明體" w:eastAsia="細明體" w:hAnsi="細明體" w:hint="eastAsia"/>
                <w:color w:val="000000"/>
              </w:rPr>
              <w:t>低年級</w:t>
            </w:r>
            <w:r>
              <w:rPr>
                <w:color w:val="000000"/>
              </w:rPr>
              <w:t>-</w:t>
            </w:r>
            <w:r>
              <w:rPr>
                <w:rFonts w:ascii="細明體" w:eastAsia="細明體" w:hAnsi="細明體" w:hint="eastAsia"/>
                <w:color w:val="000000"/>
              </w:rPr>
              <w:t>巷口的伯伯</w:t>
            </w:r>
          </w:p>
        </w:tc>
      </w:tr>
      <w:tr w:rsidR="00F91CC5" w:rsidRPr="003E2D16" w:rsidTr="00F91CC5">
        <w:trPr>
          <w:trHeight w:val="456"/>
        </w:trPr>
        <w:tc>
          <w:tcPr>
            <w:tcW w:w="787" w:type="dxa"/>
            <w:vMerge/>
            <w:shd w:val="clear" w:color="auto" w:fill="FFCC99"/>
            <w:vAlign w:val="center"/>
          </w:tcPr>
          <w:p w:rsidR="00F91CC5" w:rsidRPr="003E2D16" w:rsidRDefault="00F91CC5" w:rsidP="002856D0">
            <w:pPr>
              <w:spacing w:line="300" w:lineRule="exact"/>
              <w:rPr>
                <w:rFonts w:ascii="新細明體" w:hAnsi="新細明體"/>
                <w:sz w:val="22"/>
              </w:rPr>
            </w:pPr>
          </w:p>
        </w:tc>
        <w:tc>
          <w:tcPr>
            <w:tcW w:w="2184" w:type="dxa"/>
            <w:vMerge/>
          </w:tcPr>
          <w:p w:rsidR="00F91CC5" w:rsidRDefault="00F91CC5" w:rsidP="00F91CC5">
            <w:pPr>
              <w:spacing w:line="300" w:lineRule="exact"/>
              <w:rPr>
                <w:rFonts w:ascii="新細明體" w:hAnsi="新細明體"/>
                <w:sz w:val="22"/>
              </w:rPr>
            </w:pPr>
          </w:p>
        </w:tc>
        <w:tc>
          <w:tcPr>
            <w:tcW w:w="6776" w:type="dxa"/>
            <w:tcBorders>
              <w:top w:val="nil"/>
              <w:left w:val="single" w:sz="4" w:space="0" w:color="auto"/>
              <w:bottom w:val="single" w:sz="4" w:space="0" w:color="auto"/>
              <w:right w:val="single" w:sz="4" w:space="0" w:color="auto"/>
            </w:tcBorders>
            <w:vAlign w:val="center"/>
          </w:tcPr>
          <w:p w:rsidR="00F91CC5" w:rsidRDefault="00F91CC5" w:rsidP="00F91CC5">
            <w:pPr>
              <w:rPr>
                <w:color w:val="000000"/>
              </w:rPr>
            </w:pPr>
            <w:r>
              <w:rPr>
                <w:rFonts w:ascii="細明體" w:eastAsia="細明體" w:hAnsi="細明體" w:hint="eastAsia"/>
                <w:color w:val="000000"/>
              </w:rPr>
              <w:t>散文</w:t>
            </w:r>
            <w:r>
              <w:rPr>
                <w:color w:val="000000"/>
              </w:rPr>
              <w:t>-</w:t>
            </w:r>
            <w:r>
              <w:rPr>
                <w:rFonts w:ascii="細明體" w:eastAsia="細明體" w:hAnsi="細明體" w:hint="eastAsia"/>
                <w:color w:val="000000"/>
              </w:rPr>
              <w:t>記敘文</w:t>
            </w:r>
            <w:r>
              <w:rPr>
                <w:color w:val="000000"/>
              </w:rPr>
              <w:t>(</w:t>
            </w:r>
            <w:r>
              <w:rPr>
                <w:rFonts w:ascii="細明體" w:eastAsia="細明體" w:hAnsi="細明體" w:hint="eastAsia"/>
                <w:color w:val="000000"/>
              </w:rPr>
              <w:t>寫人類</w:t>
            </w:r>
            <w:r>
              <w:rPr>
                <w:color w:val="000000"/>
              </w:rPr>
              <w:t>)-</w:t>
            </w:r>
            <w:r>
              <w:rPr>
                <w:rFonts w:ascii="細明體" w:eastAsia="細明體" w:hAnsi="細明體" w:hint="eastAsia"/>
                <w:color w:val="000000"/>
              </w:rPr>
              <w:t>中年級</w:t>
            </w:r>
            <w:r>
              <w:rPr>
                <w:color w:val="000000"/>
              </w:rPr>
              <w:t>-</w:t>
            </w:r>
            <w:r>
              <w:rPr>
                <w:rFonts w:ascii="細明體" w:eastAsia="細明體" w:hAnsi="細明體" w:hint="eastAsia"/>
                <w:color w:val="000000"/>
              </w:rPr>
              <w:t>照亮世界的發明家</w:t>
            </w:r>
          </w:p>
        </w:tc>
      </w:tr>
      <w:tr w:rsidR="00F91CC5" w:rsidRPr="003E2D16" w:rsidTr="00F91CC5">
        <w:trPr>
          <w:trHeight w:val="252"/>
        </w:trPr>
        <w:tc>
          <w:tcPr>
            <w:tcW w:w="787" w:type="dxa"/>
            <w:vMerge/>
            <w:shd w:val="clear" w:color="auto" w:fill="FFCC99"/>
            <w:vAlign w:val="center"/>
          </w:tcPr>
          <w:p w:rsidR="00F91CC5" w:rsidRPr="003E2D16" w:rsidRDefault="00F91CC5" w:rsidP="002856D0">
            <w:pPr>
              <w:spacing w:line="300" w:lineRule="exact"/>
              <w:rPr>
                <w:rFonts w:ascii="新細明體" w:hAnsi="新細明體"/>
                <w:sz w:val="22"/>
              </w:rPr>
            </w:pPr>
          </w:p>
        </w:tc>
        <w:tc>
          <w:tcPr>
            <w:tcW w:w="2184" w:type="dxa"/>
            <w:vMerge/>
          </w:tcPr>
          <w:p w:rsidR="00F91CC5" w:rsidRDefault="00F91CC5" w:rsidP="00F91CC5">
            <w:pPr>
              <w:spacing w:line="300" w:lineRule="exact"/>
              <w:rPr>
                <w:rFonts w:ascii="新細明體" w:hAnsi="新細明體"/>
                <w:sz w:val="22"/>
              </w:rPr>
            </w:pPr>
          </w:p>
        </w:tc>
        <w:tc>
          <w:tcPr>
            <w:tcW w:w="6776" w:type="dxa"/>
            <w:tcBorders>
              <w:top w:val="nil"/>
              <w:left w:val="single" w:sz="4" w:space="0" w:color="auto"/>
              <w:bottom w:val="single" w:sz="4" w:space="0" w:color="auto"/>
              <w:right w:val="single" w:sz="4" w:space="0" w:color="auto"/>
            </w:tcBorders>
            <w:vAlign w:val="center"/>
          </w:tcPr>
          <w:p w:rsidR="00F91CC5" w:rsidRDefault="00F91CC5" w:rsidP="00F91CC5">
            <w:pPr>
              <w:rPr>
                <w:color w:val="000000"/>
              </w:rPr>
            </w:pPr>
            <w:r>
              <w:rPr>
                <w:rFonts w:ascii="細明體" w:eastAsia="細明體" w:hAnsi="細明體" w:hint="eastAsia"/>
                <w:color w:val="000000"/>
              </w:rPr>
              <w:t>散文</w:t>
            </w:r>
            <w:r>
              <w:rPr>
                <w:color w:val="000000"/>
              </w:rPr>
              <w:t>-</w:t>
            </w:r>
            <w:r>
              <w:rPr>
                <w:rFonts w:ascii="細明體" w:eastAsia="細明體" w:hAnsi="細明體" w:hint="eastAsia"/>
                <w:color w:val="000000"/>
              </w:rPr>
              <w:t>記敘文</w:t>
            </w:r>
            <w:r>
              <w:rPr>
                <w:color w:val="000000"/>
              </w:rPr>
              <w:t>(</w:t>
            </w:r>
            <w:r>
              <w:rPr>
                <w:rFonts w:ascii="細明體" w:eastAsia="細明體" w:hAnsi="細明體" w:hint="eastAsia"/>
                <w:color w:val="000000"/>
              </w:rPr>
              <w:t>寫人類</w:t>
            </w:r>
            <w:r>
              <w:rPr>
                <w:color w:val="000000"/>
              </w:rPr>
              <w:t>)-</w:t>
            </w:r>
            <w:r>
              <w:rPr>
                <w:rFonts w:ascii="細明體" w:eastAsia="細明體" w:hAnsi="細明體" w:hint="eastAsia"/>
                <w:color w:val="000000"/>
              </w:rPr>
              <w:t>高年級</w:t>
            </w:r>
            <w:r>
              <w:rPr>
                <w:color w:val="000000"/>
              </w:rPr>
              <w:t>-</w:t>
            </w:r>
            <w:r>
              <w:rPr>
                <w:rFonts w:ascii="細明體" w:eastAsia="細明體" w:hAnsi="細明體" w:hint="eastAsia"/>
                <w:color w:val="000000"/>
              </w:rPr>
              <w:t>跳躍的音符</w:t>
            </w:r>
          </w:p>
        </w:tc>
      </w:tr>
      <w:tr w:rsidR="00F91CC5" w:rsidRPr="003E2D16" w:rsidTr="00F91CC5">
        <w:trPr>
          <w:trHeight w:val="348"/>
        </w:trPr>
        <w:tc>
          <w:tcPr>
            <w:tcW w:w="787" w:type="dxa"/>
            <w:vMerge/>
            <w:shd w:val="clear" w:color="auto" w:fill="FFCC99"/>
            <w:vAlign w:val="center"/>
          </w:tcPr>
          <w:p w:rsidR="00F91CC5" w:rsidRPr="003E2D16" w:rsidRDefault="00F91CC5" w:rsidP="002856D0">
            <w:pPr>
              <w:spacing w:line="300" w:lineRule="exact"/>
              <w:rPr>
                <w:rFonts w:ascii="新細明體" w:hAnsi="新細明體"/>
                <w:sz w:val="22"/>
              </w:rPr>
            </w:pPr>
          </w:p>
        </w:tc>
        <w:tc>
          <w:tcPr>
            <w:tcW w:w="2184" w:type="dxa"/>
            <w:vMerge/>
          </w:tcPr>
          <w:p w:rsidR="00F91CC5" w:rsidRDefault="00F91CC5" w:rsidP="00F91CC5">
            <w:pPr>
              <w:spacing w:line="300" w:lineRule="exact"/>
              <w:rPr>
                <w:rFonts w:ascii="新細明體" w:hAnsi="新細明體"/>
                <w:sz w:val="22"/>
              </w:rPr>
            </w:pPr>
          </w:p>
        </w:tc>
        <w:tc>
          <w:tcPr>
            <w:tcW w:w="6776" w:type="dxa"/>
            <w:tcBorders>
              <w:top w:val="nil"/>
              <w:left w:val="single" w:sz="4" w:space="0" w:color="auto"/>
              <w:bottom w:val="single" w:sz="4" w:space="0" w:color="auto"/>
              <w:right w:val="single" w:sz="4" w:space="0" w:color="auto"/>
            </w:tcBorders>
            <w:vAlign w:val="center"/>
          </w:tcPr>
          <w:p w:rsidR="00F91CC5" w:rsidRDefault="00F91CC5" w:rsidP="00F91CC5">
            <w:pPr>
              <w:rPr>
                <w:color w:val="000000"/>
              </w:rPr>
            </w:pPr>
            <w:r>
              <w:rPr>
                <w:rFonts w:ascii="細明體" w:eastAsia="細明體" w:hAnsi="細明體" w:hint="eastAsia"/>
                <w:color w:val="000000"/>
              </w:rPr>
              <w:t>散文</w:t>
            </w:r>
            <w:r>
              <w:rPr>
                <w:color w:val="000000"/>
              </w:rPr>
              <w:t>-</w:t>
            </w:r>
            <w:r>
              <w:rPr>
                <w:rFonts w:ascii="細明體" w:eastAsia="細明體" w:hAnsi="細明體" w:hint="eastAsia"/>
                <w:color w:val="000000"/>
              </w:rPr>
              <w:t>記敘文</w:t>
            </w:r>
            <w:r>
              <w:rPr>
                <w:color w:val="000000"/>
              </w:rPr>
              <w:t>(</w:t>
            </w:r>
            <w:r>
              <w:rPr>
                <w:rFonts w:ascii="細明體" w:eastAsia="細明體" w:hAnsi="細明體" w:hint="eastAsia"/>
                <w:color w:val="000000"/>
              </w:rPr>
              <w:t>敘事類</w:t>
            </w:r>
            <w:r>
              <w:rPr>
                <w:color w:val="000000"/>
              </w:rPr>
              <w:t>)-</w:t>
            </w:r>
            <w:r>
              <w:rPr>
                <w:rFonts w:ascii="細明體" w:eastAsia="細明體" w:hAnsi="細明體" w:hint="eastAsia"/>
                <w:color w:val="000000"/>
              </w:rPr>
              <w:t>低年級</w:t>
            </w:r>
            <w:r>
              <w:rPr>
                <w:color w:val="000000"/>
              </w:rPr>
              <w:t>-</w:t>
            </w:r>
            <w:r>
              <w:rPr>
                <w:rFonts w:ascii="細明體" w:eastAsia="細明體" w:hAnsi="細明體" w:hint="eastAsia"/>
                <w:color w:val="000000"/>
              </w:rPr>
              <w:t>陪外公運動</w:t>
            </w:r>
          </w:p>
        </w:tc>
      </w:tr>
      <w:tr w:rsidR="00F91CC5" w:rsidRPr="003E2D16" w:rsidTr="00F91CC5">
        <w:trPr>
          <w:trHeight w:val="312"/>
        </w:trPr>
        <w:tc>
          <w:tcPr>
            <w:tcW w:w="787" w:type="dxa"/>
            <w:vMerge/>
            <w:shd w:val="clear" w:color="auto" w:fill="FFCC99"/>
            <w:vAlign w:val="center"/>
          </w:tcPr>
          <w:p w:rsidR="00F91CC5" w:rsidRPr="003E2D16" w:rsidRDefault="00F91CC5" w:rsidP="002856D0">
            <w:pPr>
              <w:spacing w:line="300" w:lineRule="exact"/>
              <w:rPr>
                <w:rFonts w:ascii="新細明體" w:hAnsi="新細明體"/>
                <w:sz w:val="22"/>
              </w:rPr>
            </w:pPr>
          </w:p>
        </w:tc>
        <w:tc>
          <w:tcPr>
            <w:tcW w:w="2184" w:type="dxa"/>
            <w:vMerge/>
          </w:tcPr>
          <w:p w:rsidR="00F91CC5" w:rsidRDefault="00F91CC5" w:rsidP="00F91CC5">
            <w:pPr>
              <w:spacing w:line="300" w:lineRule="exact"/>
              <w:rPr>
                <w:rFonts w:ascii="新細明體" w:hAnsi="新細明體"/>
                <w:sz w:val="22"/>
              </w:rPr>
            </w:pPr>
          </w:p>
        </w:tc>
        <w:tc>
          <w:tcPr>
            <w:tcW w:w="6776" w:type="dxa"/>
            <w:tcBorders>
              <w:top w:val="nil"/>
              <w:left w:val="single" w:sz="4" w:space="0" w:color="auto"/>
              <w:bottom w:val="single" w:sz="4" w:space="0" w:color="auto"/>
              <w:right w:val="single" w:sz="4" w:space="0" w:color="auto"/>
            </w:tcBorders>
            <w:vAlign w:val="center"/>
          </w:tcPr>
          <w:p w:rsidR="00F91CC5" w:rsidRDefault="00F91CC5" w:rsidP="00F91CC5">
            <w:pPr>
              <w:rPr>
                <w:color w:val="000000"/>
              </w:rPr>
            </w:pPr>
            <w:r>
              <w:rPr>
                <w:rFonts w:ascii="細明體" w:eastAsia="細明體" w:hAnsi="細明體" w:hint="eastAsia"/>
                <w:color w:val="000000"/>
              </w:rPr>
              <w:t>散文</w:t>
            </w:r>
            <w:r>
              <w:rPr>
                <w:color w:val="000000"/>
              </w:rPr>
              <w:t>-</w:t>
            </w:r>
            <w:r>
              <w:rPr>
                <w:rFonts w:ascii="細明體" w:eastAsia="細明體" w:hAnsi="細明體" w:hint="eastAsia"/>
                <w:color w:val="000000"/>
              </w:rPr>
              <w:t>記敘文</w:t>
            </w:r>
            <w:r>
              <w:rPr>
                <w:color w:val="000000"/>
              </w:rPr>
              <w:t>(</w:t>
            </w:r>
            <w:r>
              <w:rPr>
                <w:rFonts w:ascii="細明體" w:eastAsia="細明體" w:hAnsi="細明體" w:hint="eastAsia"/>
                <w:color w:val="000000"/>
              </w:rPr>
              <w:t>敘事類</w:t>
            </w:r>
            <w:r>
              <w:rPr>
                <w:color w:val="000000"/>
              </w:rPr>
              <w:t>)-</w:t>
            </w:r>
            <w:r>
              <w:rPr>
                <w:rFonts w:ascii="細明體" w:eastAsia="細明體" w:hAnsi="細明體" w:hint="eastAsia"/>
                <w:color w:val="000000"/>
              </w:rPr>
              <w:t>中年級</w:t>
            </w:r>
            <w:r>
              <w:rPr>
                <w:color w:val="000000"/>
              </w:rPr>
              <w:t>-</w:t>
            </w:r>
            <w:r>
              <w:rPr>
                <w:rFonts w:ascii="細明體" w:eastAsia="細明體" w:hAnsi="細明體" w:hint="eastAsia"/>
                <w:color w:val="000000"/>
              </w:rPr>
              <w:t>圓夢之旅</w:t>
            </w:r>
          </w:p>
        </w:tc>
      </w:tr>
      <w:tr w:rsidR="00F91CC5" w:rsidRPr="003E2D16" w:rsidTr="00F91CC5">
        <w:trPr>
          <w:trHeight w:val="451"/>
        </w:trPr>
        <w:tc>
          <w:tcPr>
            <w:tcW w:w="787" w:type="dxa"/>
            <w:vMerge/>
            <w:shd w:val="clear" w:color="auto" w:fill="FFCC99"/>
            <w:vAlign w:val="center"/>
          </w:tcPr>
          <w:p w:rsidR="00F91CC5" w:rsidRPr="003E2D16" w:rsidRDefault="00F91CC5" w:rsidP="002856D0">
            <w:pPr>
              <w:spacing w:line="300" w:lineRule="exact"/>
              <w:rPr>
                <w:rFonts w:ascii="新細明體" w:hAnsi="新細明體"/>
                <w:sz w:val="22"/>
              </w:rPr>
            </w:pPr>
          </w:p>
        </w:tc>
        <w:tc>
          <w:tcPr>
            <w:tcW w:w="2184" w:type="dxa"/>
            <w:vMerge/>
          </w:tcPr>
          <w:p w:rsidR="00F91CC5" w:rsidRDefault="00F91CC5" w:rsidP="00F91CC5">
            <w:pPr>
              <w:spacing w:line="300" w:lineRule="exact"/>
              <w:rPr>
                <w:rFonts w:ascii="新細明體" w:hAnsi="新細明體"/>
                <w:sz w:val="22"/>
              </w:rPr>
            </w:pPr>
          </w:p>
        </w:tc>
        <w:tc>
          <w:tcPr>
            <w:tcW w:w="6776" w:type="dxa"/>
            <w:tcBorders>
              <w:top w:val="nil"/>
              <w:left w:val="single" w:sz="4" w:space="0" w:color="auto"/>
              <w:bottom w:val="single" w:sz="4" w:space="0" w:color="auto"/>
              <w:right w:val="single" w:sz="4" w:space="0" w:color="auto"/>
            </w:tcBorders>
            <w:vAlign w:val="center"/>
          </w:tcPr>
          <w:p w:rsidR="00F91CC5" w:rsidRDefault="00F91CC5" w:rsidP="00F91CC5">
            <w:pPr>
              <w:rPr>
                <w:color w:val="000000"/>
              </w:rPr>
            </w:pPr>
            <w:r>
              <w:rPr>
                <w:rFonts w:ascii="細明體" w:eastAsia="細明體" w:hAnsi="細明體" w:hint="eastAsia"/>
                <w:color w:val="000000"/>
              </w:rPr>
              <w:t>散文</w:t>
            </w:r>
            <w:r>
              <w:rPr>
                <w:color w:val="000000"/>
              </w:rPr>
              <w:t>-</w:t>
            </w:r>
            <w:r>
              <w:rPr>
                <w:rFonts w:ascii="細明體" w:eastAsia="細明體" w:hAnsi="細明體" w:hint="eastAsia"/>
                <w:color w:val="000000"/>
              </w:rPr>
              <w:t>記敘文</w:t>
            </w:r>
            <w:r>
              <w:rPr>
                <w:color w:val="000000"/>
              </w:rPr>
              <w:t>(</w:t>
            </w:r>
            <w:r>
              <w:rPr>
                <w:rFonts w:ascii="細明體" w:eastAsia="細明體" w:hAnsi="細明體" w:hint="eastAsia"/>
                <w:color w:val="000000"/>
              </w:rPr>
              <w:t>敘事類</w:t>
            </w:r>
            <w:r>
              <w:rPr>
                <w:color w:val="000000"/>
              </w:rPr>
              <w:t>)-</w:t>
            </w:r>
            <w:r>
              <w:rPr>
                <w:rFonts w:ascii="細明體" w:eastAsia="細明體" w:hAnsi="細明體" w:hint="eastAsia"/>
                <w:color w:val="000000"/>
              </w:rPr>
              <w:t>高年級</w:t>
            </w:r>
            <w:r>
              <w:rPr>
                <w:color w:val="000000"/>
              </w:rPr>
              <w:t>-</w:t>
            </w:r>
            <w:r>
              <w:rPr>
                <w:rFonts w:ascii="細明體" w:eastAsia="細明體" w:hAnsi="細明體" w:hint="eastAsia"/>
                <w:color w:val="000000"/>
              </w:rPr>
              <w:t>跑道</w:t>
            </w:r>
          </w:p>
        </w:tc>
      </w:tr>
      <w:tr w:rsidR="00F91CC5" w:rsidRPr="003E2D16" w:rsidTr="00F91CC5">
        <w:trPr>
          <w:trHeight w:val="483"/>
        </w:trPr>
        <w:tc>
          <w:tcPr>
            <w:tcW w:w="787" w:type="dxa"/>
            <w:vMerge/>
            <w:shd w:val="clear" w:color="auto" w:fill="FFCC99"/>
            <w:vAlign w:val="center"/>
          </w:tcPr>
          <w:p w:rsidR="00F91CC5" w:rsidRPr="003E2D16" w:rsidRDefault="00F91CC5" w:rsidP="002856D0">
            <w:pPr>
              <w:spacing w:line="300" w:lineRule="exact"/>
              <w:rPr>
                <w:rFonts w:ascii="新細明體" w:hAnsi="新細明體"/>
                <w:sz w:val="22"/>
              </w:rPr>
            </w:pPr>
          </w:p>
        </w:tc>
        <w:tc>
          <w:tcPr>
            <w:tcW w:w="2184" w:type="dxa"/>
            <w:vMerge/>
          </w:tcPr>
          <w:p w:rsidR="00F91CC5" w:rsidRPr="003E2D16" w:rsidRDefault="00F91CC5" w:rsidP="00F91CC5">
            <w:pPr>
              <w:spacing w:line="300" w:lineRule="exact"/>
              <w:rPr>
                <w:rFonts w:ascii="新細明體" w:hAnsi="新細明體"/>
                <w:sz w:val="22"/>
              </w:rPr>
            </w:pPr>
          </w:p>
        </w:tc>
        <w:tc>
          <w:tcPr>
            <w:tcW w:w="6776" w:type="dxa"/>
            <w:tcBorders>
              <w:top w:val="nil"/>
              <w:left w:val="single" w:sz="4" w:space="0" w:color="auto"/>
              <w:bottom w:val="single" w:sz="4" w:space="0" w:color="auto"/>
              <w:right w:val="single" w:sz="4" w:space="0" w:color="auto"/>
            </w:tcBorders>
            <w:vAlign w:val="center"/>
          </w:tcPr>
          <w:p w:rsidR="00F91CC5" w:rsidRDefault="00F91CC5" w:rsidP="00F91CC5">
            <w:pPr>
              <w:rPr>
                <w:color w:val="000000"/>
              </w:rPr>
            </w:pPr>
            <w:r>
              <w:rPr>
                <w:rFonts w:ascii="細明體" w:eastAsia="細明體" w:hAnsi="細明體" w:hint="eastAsia"/>
                <w:color w:val="000000"/>
              </w:rPr>
              <w:t>散文</w:t>
            </w:r>
            <w:r>
              <w:rPr>
                <w:color w:val="000000"/>
              </w:rPr>
              <w:t>-</w:t>
            </w:r>
            <w:r>
              <w:rPr>
                <w:rFonts w:ascii="細明體" w:eastAsia="細明體" w:hAnsi="細明體" w:hint="eastAsia"/>
                <w:color w:val="000000"/>
              </w:rPr>
              <w:t>記敘文</w:t>
            </w:r>
            <w:r>
              <w:rPr>
                <w:color w:val="000000"/>
              </w:rPr>
              <w:t>(</w:t>
            </w:r>
            <w:r>
              <w:rPr>
                <w:rFonts w:ascii="細明體" w:eastAsia="細明體" w:hAnsi="細明體" w:hint="eastAsia"/>
                <w:color w:val="000000"/>
              </w:rPr>
              <w:t>寫景類</w:t>
            </w:r>
            <w:r>
              <w:rPr>
                <w:color w:val="000000"/>
              </w:rPr>
              <w:t>)-</w:t>
            </w:r>
            <w:r>
              <w:rPr>
                <w:rFonts w:ascii="細明體" w:eastAsia="細明體" w:hAnsi="細明體" w:hint="eastAsia"/>
                <w:color w:val="000000"/>
              </w:rPr>
              <w:t>中年級</w:t>
            </w:r>
            <w:r>
              <w:rPr>
                <w:color w:val="000000"/>
              </w:rPr>
              <w:t>-</w:t>
            </w:r>
            <w:r>
              <w:rPr>
                <w:rFonts w:ascii="細明體" w:eastAsia="細明體" w:hAnsi="細明體" w:hint="eastAsia"/>
                <w:color w:val="000000"/>
              </w:rPr>
              <w:t>水中奇景</w:t>
            </w:r>
          </w:p>
        </w:tc>
      </w:tr>
      <w:tr w:rsidR="00F91CC5" w:rsidRPr="003E2D16" w:rsidTr="00F91CC5">
        <w:trPr>
          <w:trHeight w:val="483"/>
        </w:trPr>
        <w:tc>
          <w:tcPr>
            <w:tcW w:w="787" w:type="dxa"/>
            <w:vMerge/>
            <w:shd w:val="clear" w:color="auto" w:fill="FFCC99"/>
            <w:vAlign w:val="center"/>
          </w:tcPr>
          <w:p w:rsidR="00F91CC5" w:rsidRPr="003E2D16" w:rsidRDefault="00F91CC5" w:rsidP="002856D0">
            <w:pPr>
              <w:spacing w:line="300" w:lineRule="exact"/>
              <w:rPr>
                <w:rFonts w:ascii="新細明體" w:hAnsi="新細明體"/>
                <w:sz w:val="22"/>
              </w:rPr>
            </w:pPr>
          </w:p>
        </w:tc>
        <w:tc>
          <w:tcPr>
            <w:tcW w:w="2184" w:type="dxa"/>
            <w:vMerge/>
          </w:tcPr>
          <w:p w:rsidR="00F91CC5" w:rsidRPr="00B06B5D" w:rsidRDefault="00F91CC5" w:rsidP="00F91CC5">
            <w:pPr>
              <w:spacing w:line="300" w:lineRule="exact"/>
              <w:rPr>
                <w:rFonts w:ascii="新細明體" w:hAnsi="新細明體"/>
              </w:rPr>
            </w:pPr>
          </w:p>
        </w:tc>
        <w:tc>
          <w:tcPr>
            <w:tcW w:w="6776" w:type="dxa"/>
            <w:tcBorders>
              <w:top w:val="nil"/>
              <w:left w:val="single" w:sz="4" w:space="0" w:color="auto"/>
              <w:bottom w:val="single" w:sz="4" w:space="0" w:color="auto"/>
              <w:right w:val="single" w:sz="4" w:space="0" w:color="auto"/>
            </w:tcBorders>
            <w:vAlign w:val="center"/>
          </w:tcPr>
          <w:p w:rsidR="00F91CC5" w:rsidRDefault="00F91CC5" w:rsidP="00F91CC5">
            <w:pPr>
              <w:rPr>
                <w:color w:val="000000"/>
              </w:rPr>
            </w:pPr>
            <w:r>
              <w:rPr>
                <w:rFonts w:ascii="細明體" w:eastAsia="細明體" w:hAnsi="細明體" w:hint="eastAsia"/>
                <w:color w:val="000000"/>
              </w:rPr>
              <w:t>散文</w:t>
            </w:r>
            <w:r>
              <w:rPr>
                <w:color w:val="000000"/>
              </w:rPr>
              <w:t>-</w:t>
            </w:r>
            <w:r>
              <w:rPr>
                <w:rFonts w:ascii="細明體" w:eastAsia="細明體" w:hAnsi="細明體" w:hint="eastAsia"/>
                <w:color w:val="000000"/>
              </w:rPr>
              <w:t>記敘文</w:t>
            </w:r>
            <w:r>
              <w:rPr>
                <w:color w:val="000000"/>
              </w:rPr>
              <w:t>(</w:t>
            </w:r>
            <w:r>
              <w:rPr>
                <w:rFonts w:ascii="細明體" w:eastAsia="細明體" w:hAnsi="細明體" w:hint="eastAsia"/>
                <w:color w:val="000000"/>
              </w:rPr>
              <w:t>寫景類</w:t>
            </w:r>
            <w:r>
              <w:rPr>
                <w:color w:val="000000"/>
              </w:rPr>
              <w:t>)-</w:t>
            </w:r>
            <w:r>
              <w:rPr>
                <w:rFonts w:ascii="細明體" w:eastAsia="細明體" w:hAnsi="細明體" w:hint="eastAsia"/>
                <w:color w:val="000000"/>
              </w:rPr>
              <w:t>高年級</w:t>
            </w:r>
            <w:r>
              <w:rPr>
                <w:color w:val="000000"/>
              </w:rPr>
              <w:t>-</w:t>
            </w:r>
            <w:r>
              <w:rPr>
                <w:rFonts w:ascii="細明體" w:eastAsia="細明體" w:hAnsi="細明體" w:hint="eastAsia"/>
                <w:color w:val="000000"/>
              </w:rPr>
              <w:t>美麗的秋天</w:t>
            </w:r>
          </w:p>
        </w:tc>
      </w:tr>
      <w:tr w:rsidR="00F91CC5" w:rsidRPr="003E2D16" w:rsidTr="00F91CC5">
        <w:trPr>
          <w:trHeight w:val="483"/>
        </w:trPr>
        <w:tc>
          <w:tcPr>
            <w:tcW w:w="787" w:type="dxa"/>
            <w:vMerge/>
            <w:shd w:val="clear" w:color="auto" w:fill="FFCC99"/>
            <w:vAlign w:val="center"/>
          </w:tcPr>
          <w:p w:rsidR="00F91CC5" w:rsidRPr="003E2D16" w:rsidRDefault="00F91CC5" w:rsidP="002856D0">
            <w:pPr>
              <w:spacing w:line="300" w:lineRule="exact"/>
              <w:rPr>
                <w:rFonts w:ascii="新細明體" w:hAnsi="新細明體"/>
                <w:sz w:val="22"/>
              </w:rPr>
            </w:pPr>
          </w:p>
        </w:tc>
        <w:tc>
          <w:tcPr>
            <w:tcW w:w="2184" w:type="dxa"/>
            <w:vMerge/>
          </w:tcPr>
          <w:p w:rsidR="00F91CC5" w:rsidRPr="00B06B5D" w:rsidRDefault="00F91CC5" w:rsidP="00F91CC5">
            <w:pPr>
              <w:spacing w:line="300" w:lineRule="exact"/>
              <w:rPr>
                <w:rFonts w:ascii="新細明體" w:hAnsi="新細明體"/>
              </w:rPr>
            </w:pPr>
          </w:p>
        </w:tc>
        <w:tc>
          <w:tcPr>
            <w:tcW w:w="6776" w:type="dxa"/>
            <w:tcBorders>
              <w:top w:val="nil"/>
              <w:left w:val="single" w:sz="4" w:space="0" w:color="auto"/>
              <w:bottom w:val="single" w:sz="4" w:space="0" w:color="auto"/>
              <w:right w:val="single" w:sz="4" w:space="0" w:color="auto"/>
            </w:tcBorders>
            <w:vAlign w:val="center"/>
          </w:tcPr>
          <w:p w:rsidR="00F91CC5" w:rsidRDefault="00F91CC5" w:rsidP="00F91CC5">
            <w:pPr>
              <w:rPr>
                <w:color w:val="000000"/>
              </w:rPr>
            </w:pPr>
            <w:r>
              <w:rPr>
                <w:rFonts w:ascii="細明體" w:eastAsia="細明體" w:hAnsi="細明體" w:hint="eastAsia"/>
                <w:color w:val="000000"/>
              </w:rPr>
              <w:t>散文</w:t>
            </w:r>
            <w:r>
              <w:rPr>
                <w:color w:val="000000"/>
              </w:rPr>
              <w:t>-</w:t>
            </w:r>
            <w:r>
              <w:rPr>
                <w:rFonts w:ascii="細明體" w:eastAsia="細明體" w:hAnsi="細明體" w:hint="eastAsia"/>
                <w:color w:val="000000"/>
              </w:rPr>
              <w:t>記敘文</w:t>
            </w:r>
            <w:r>
              <w:rPr>
                <w:color w:val="000000"/>
              </w:rPr>
              <w:t>(</w:t>
            </w:r>
            <w:r>
              <w:rPr>
                <w:rFonts w:ascii="細明體" w:eastAsia="細明體" w:hAnsi="細明體" w:hint="eastAsia"/>
                <w:color w:val="000000"/>
              </w:rPr>
              <w:t>記遊類</w:t>
            </w:r>
            <w:r>
              <w:rPr>
                <w:color w:val="000000"/>
              </w:rPr>
              <w:t>)-</w:t>
            </w:r>
            <w:r>
              <w:rPr>
                <w:rFonts w:ascii="細明體" w:eastAsia="細明體" w:hAnsi="細明體" w:hint="eastAsia"/>
                <w:color w:val="000000"/>
              </w:rPr>
              <w:t>中年級</w:t>
            </w:r>
            <w:r>
              <w:rPr>
                <w:color w:val="000000"/>
              </w:rPr>
              <w:t>-</w:t>
            </w:r>
            <w:r>
              <w:rPr>
                <w:rFonts w:ascii="細明體" w:eastAsia="細明體" w:hAnsi="細明體" w:hint="eastAsia"/>
                <w:color w:val="000000"/>
              </w:rPr>
              <w:t>阿里山上看日出</w:t>
            </w:r>
          </w:p>
        </w:tc>
      </w:tr>
      <w:tr w:rsidR="00F91CC5" w:rsidRPr="003E2D16" w:rsidTr="00F91CC5">
        <w:trPr>
          <w:trHeight w:val="483"/>
        </w:trPr>
        <w:tc>
          <w:tcPr>
            <w:tcW w:w="787" w:type="dxa"/>
            <w:vMerge/>
            <w:shd w:val="clear" w:color="auto" w:fill="FFCC99"/>
            <w:vAlign w:val="center"/>
          </w:tcPr>
          <w:p w:rsidR="00F91CC5" w:rsidRPr="003E2D16" w:rsidRDefault="00F91CC5" w:rsidP="002856D0">
            <w:pPr>
              <w:spacing w:line="300" w:lineRule="exact"/>
              <w:rPr>
                <w:rFonts w:ascii="新細明體" w:hAnsi="新細明體"/>
                <w:sz w:val="22"/>
              </w:rPr>
            </w:pPr>
          </w:p>
        </w:tc>
        <w:tc>
          <w:tcPr>
            <w:tcW w:w="2184" w:type="dxa"/>
            <w:vMerge/>
          </w:tcPr>
          <w:p w:rsidR="00F91CC5" w:rsidRPr="00B06B5D" w:rsidRDefault="00F91CC5" w:rsidP="00F91CC5">
            <w:pPr>
              <w:spacing w:line="300" w:lineRule="exact"/>
              <w:rPr>
                <w:rFonts w:ascii="新細明體" w:hAnsi="新細明體"/>
              </w:rPr>
            </w:pPr>
          </w:p>
        </w:tc>
        <w:tc>
          <w:tcPr>
            <w:tcW w:w="6776" w:type="dxa"/>
            <w:tcBorders>
              <w:top w:val="nil"/>
              <w:left w:val="single" w:sz="4" w:space="0" w:color="auto"/>
              <w:bottom w:val="single" w:sz="4" w:space="0" w:color="auto"/>
              <w:right w:val="single" w:sz="4" w:space="0" w:color="auto"/>
            </w:tcBorders>
            <w:vAlign w:val="center"/>
          </w:tcPr>
          <w:p w:rsidR="00F91CC5" w:rsidRDefault="00F91CC5" w:rsidP="00F91CC5">
            <w:pPr>
              <w:rPr>
                <w:color w:val="000000"/>
              </w:rPr>
            </w:pPr>
            <w:r>
              <w:rPr>
                <w:rFonts w:ascii="細明體" w:eastAsia="細明體" w:hAnsi="細明體" w:hint="eastAsia"/>
                <w:color w:val="000000"/>
              </w:rPr>
              <w:t>散文</w:t>
            </w:r>
            <w:r>
              <w:rPr>
                <w:color w:val="000000"/>
              </w:rPr>
              <w:t>-</w:t>
            </w:r>
            <w:r>
              <w:rPr>
                <w:rFonts w:ascii="細明體" w:eastAsia="細明體" w:hAnsi="細明體" w:hint="eastAsia"/>
                <w:color w:val="000000"/>
              </w:rPr>
              <w:t>記敘文</w:t>
            </w:r>
            <w:r>
              <w:rPr>
                <w:color w:val="000000"/>
              </w:rPr>
              <w:t>(</w:t>
            </w:r>
            <w:r>
              <w:rPr>
                <w:rFonts w:ascii="細明體" w:eastAsia="細明體" w:hAnsi="細明體" w:hint="eastAsia"/>
                <w:color w:val="000000"/>
              </w:rPr>
              <w:t>記遊類</w:t>
            </w:r>
            <w:r>
              <w:rPr>
                <w:color w:val="000000"/>
              </w:rPr>
              <w:t>)-</w:t>
            </w:r>
            <w:r>
              <w:rPr>
                <w:rFonts w:ascii="細明體" w:eastAsia="細明體" w:hAnsi="細明體" w:hint="eastAsia"/>
                <w:color w:val="000000"/>
              </w:rPr>
              <w:t>高年級</w:t>
            </w:r>
            <w:r>
              <w:rPr>
                <w:color w:val="000000"/>
              </w:rPr>
              <w:t>-</w:t>
            </w:r>
            <w:r>
              <w:rPr>
                <w:rFonts w:ascii="細明體" w:eastAsia="細明體" w:hAnsi="細明體" w:hint="eastAsia"/>
                <w:color w:val="000000"/>
              </w:rPr>
              <w:t>維也納音樂家的故居</w:t>
            </w:r>
          </w:p>
        </w:tc>
      </w:tr>
      <w:tr w:rsidR="00F91CC5" w:rsidRPr="003E2D16" w:rsidTr="00F91CC5">
        <w:trPr>
          <w:trHeight w:val="483"/>
        </w:trPr>
        <w:tc>
          <w:tcPr>
            <w:tcW w:w="787" w:type="dxa"/>
            <w:vMerge/>
            <w:shd w:val="clear" w:color="auto" w:fill="FFCC99"/>
            <w:vAlign w:val="center"/>
          </w:tcPr>
          <w:p w:rsidR="00F91CC5" w:rsidRPr="003E2D16" w:rsidRDefault="00F91CC5" w:rsidP="002856D0">
            <w:pPr>
              <w:spacing w:line="300" w:lineRule="exact"/>
              <w:rPr>
                <w:rFonts w:ascii="新細明體" w:hAnsi="新細明體"/>
                <w:sz w:val="22"/>
              </w:rPr>
            </w:pPr>
          </w:p>
        </w:tc>
        <w:tc>
          <w:tcPr>
            <w:tcW w:w="2184" w:type="dxa"/>
            <w:vMerge/>
          </w:tcPr>
          <w:p w:rsidR="00F91CC5" w:rsidRPr="00B06B5D" w:rsidRDefault="00F91CC5" w:rsidP="00F91CC5">
            <w:pPr>
              <w:spacing w:line="300" w:lineRule="exact"/>
              <w:rPr>
                <w:rFonts w:ascii="新細明體" w:hAnsi="新細明體"/>
              </w:rPr>
            </w:pPr>
          </w:p>
        </w:tc>
        <w:tc>
          <w:tcPr>
            <w:tcW w:w="6776" w:type="dxa"/>
            <w:tcBorders>
              <w:top w:val="nil"/>
              <w:left w:val="single" w:sz="4" w:space="0" w:color="auto"/>
              <w:bottom w:val="single" w:sz="4" w:space="0" w:color="auto"/>
              <w:right w:val="single" w:sz="4" w:space="0" w:color="auto"/>
            </w:tcBorders>
            <w:vAlign w:val="center"/>
          </w:tcPr>
          <w:p w:rsidR="00F91CC5" w:rsidRDefault="00F91CC5" w:rsidP="00F91CC5">
            <w:pPr>
              <w:rPr>
                <w:color w:val="000000"/>
              </w:rPr>
            </w:pPr>
            <w:r>
              <w:rPr>
                <w:rFonts w:ascii="細明體" w:eastAsia="細明體" w:hAnsi="細明體" w:hint="eastAsia"/>
                <w:color w:val="000000"/>
              </w:rPr>
              <w:t>散文</w:t>
            </w:r>
            <w:r>
              <w:rPr>
                <w:color w:val="000000"/>
              </w:rPr>
              <w:t>-</w:t>
            </w:r>
            <w:r>
              <w:rPr>
                <w:rFonts w:ascii="細明體" w:eastAsia="細明體" w:hAnsi="細明體" w:hint="eastAsia"/>
                <w:color w:val="000000"/>
              </w:rPr>
              <w:t>記敘文</w:t>
            </w:r>
            <w:r>
              <w:rPr>
                <w:color w:val="000000"/>
              </w:rPr>
              <w:t>(</w:t>
            </w:r>
            <w:r>
              <w:rPr>
                <w:rFonts w:ascii="細明體" w:eastAsia="細明體" w:hAnsi="細明體" w:hint="eastAsia"/>
                <w:color w:val="000000"/>
              </w:rPr>
              <w:t>記事</w:t>
            </w:r>
            <w:r>
              <w:rPr>
                <w:color w:val="000000"/>
              </w:rPr>
              <w:t>-</w:t>
            </w:r>
            <w:r>
              <w:rPr>
                <w:rFonts w:ascii="細明體" w:eastAsia="細明體" w:hAnsi="細明體" w:hint="eastAsia"/>
                <w:color w:val="000000"/>
              </w:rPr>
              <w:t>故事體</w:t>
            </w:r>
            <w:r>
              <w:rPr>
                <w:color w:val="000000"/>
              </w:rPr>
              <w:t>)-</w:t>
            </w:r>
            <w:r>
              <w:rPr>
                <w:rFonts w:ascii="細明體" w:eastAsia="細明體" w:hAnsi="細明體" w:hint="eastAsia"/>
                <w:color w:val="000000"/>
              </w:rPr>
              <w:t>低年級</w:t>
            </w:r>
            <w:r>
              <w:rPr>
                <w:color w:val="000000"/>
              </w:rPr>
              <w:t>-</w:t>
            </w:r>
            <w:r>
              <w:rPr>
                <w:rFonts w:ascii="細明體" w:eastAsia="細明體" w:hAnsi="細明體" w:hint="eastAsia"/>
                <w:color w:val="000000"/>
              </w:rPr>
              <w:t>愛蓋章的國王</w:t>
            </w:r>
          </w:p>
        </w:tc>
      </w:tr>
      <w:tr w:rsidR="00F91CC5" w:rsidRPr="003E2D16" w:rsidTr="00F91CC5">
        <w:trPr>
          <w:trHeight w:val="483"/>
        </w:trPr>
        <w:tc>
          <w:tcPr>
            <w:tcW w:w="787" w:type="dxa"/>
            <w:vMerge/>
            <w:shd w:val="clear" w:color="auto" w:fill="FFCC99"/>
            <w:vAlign w:val="center"/>
          </w:tcPr>
          <w:p w:rsidR="00F91CC5" w:rsidRPr="003E2D16" w:rsidRDefault="00F91CC5" w:rsidP="002856D0">
            <w:pPr>
              <w:spacing w:line="300" w:lineRule="exact"/>
              <w:rPr>
                <w:rFonts w:ascii="新細明體" w:hAnsi="新細明體"/>
                <w:sz w:val="22"/>
              </w:rPr>
            </w:pPr>
          </w:p>
        </w:tc>
        <w:tc>
          <w:tcPr>
            <w:tcW w:w="2184" w:type="dxa"/>
            <w:vMerge/>
          </w:tcPr>
          <w:p w:rsidR="00F91CC5" w:rsidRPr="00B06B5D" w:rsidRDefault="00F91CC5" w:rsidP="00F91CC5">
            <w:pPr>
              <w:spacing w:line="300" w:lineRule="exact"/>
              <w:rPr>
                <w:rFonts w:ascii="新細明體" w:hAnsi="新細明體"/>
              </w:rPr>
            </w:pPr>
          </w:p>
        </w:tc>
        <w:tc>
          <w:tcPr>
            <w:tcW w:w="6776" w:type="dxa"/>
            <w:tcBorders>
              <w:top w:val="nil"/>
              <w:left w:val="single" w:sz="4" w:space="0" w:color="auto"/>
              <w:bottom w:val="single" w:sz="4" w:space="0" w:color="auto"/>
              <w:right w:val="single" w:sz="4" w:space="0" w:color="auto"/>
            </w:tcBorders>
            <w:vAlign w:val="center"/>
          </w:tcPr>
          <w:p w:rsidR="00F91CC5" w:rsidRDefault="00F91CC5" w:rsidP="00F91CC5">
            <w:pPr>
              <w:rPr>
                <w:color w:val="000000"/>
              </w:rPr>
            </w:pPr>
            <w:r>
              <w:rPr>
                <w:rFonts w:ascii="細明體" w:eastAsia="細明體" w:hAnsi="細明體" w:hint="eastAsia"/>
                <w:color w:val="000000"/>
              </w:rPr>
              <w:t>散文</w:t>
            </w:r>
            <w:r>
              <w:rPr>
                <w:color w:val="000000"/>
              </w:rPr>
              <w:t>-</w:t>
            </w:r>
            <w:r>
              <w:rPr>
                <w:rFonts w:ascii="細明體" w:eastAsia="細明體" w:hAnsi="細明體" w:hint="eastAsia"/>
                <w:color w:val="000000"/>
              </w:rPr>
              <w:t>記敘文</w:t>
            </w:r>
            <w:r>
              <w:rPr>
                <w:color w:val="000000"/>
              </w:rPr>
              <w:t>(</w:t>
            </w:r>
            <w:r>
              <w:rPr>
                <w:rFonts w:ascii="細明體" w:eastAsia="細明體" w:hAnsi="細明體" w:hint="eastAsia"/>
                <w:color w:val="000000"/>
              </w:rPr>
              <w:t>記事</w:t>
            </w:r>
            <w:r>
              <w:rPr>
                <w:color w:val="000000"/>
              </w:rPr>
              <w:t>-</w:t>
            </w:r>
            <w:r>
              <w:rPr>
                <w:rFonts w:ascii="細明體" w:eastAsia="細明體" w:hAnsi="細明體" w:hint="eastAsia"/>
                <w:color w:val="000000"/>
              </w:rPr>
              <w:t>故事體</w:t>
            </w:r>
            <w:r>
              <w:rPr>
                <w:color w:val="000000"/>
              </w:rPr>
              <w:t>)-</w:t>
            </w:r>
            <w:r>
              <w:rPr>
                <w:rFonts w:ascii="細明體" w:eastAsia="細明體" w:hAnsi="細明體" w:hint="eastAsia"/>
                <w:color w:val="000000"/>
              </w:rPr>
              <w:t>中年級</w:t>
            </w:r>
            <w:r>
              <w:rPr>
                <w:color w:val="000000"/>
              </w:rPr>
              <w:t>-</w:t>
            </w:r>
            <w:r>
              <w:rPr>
                <w:rFonts w:ascii="細明體" w:eastAsia="細明體" w:hAnsi="細明體" w:hint="eastAsia"/>
                <w:color w:val="000000"/>
              </w:rPr>
              <w:t>模仿貓</w:t>
            </w:r>
          </w:p>
        </w:tc>
      </w:tr>
      <w:tr w:rsidR="00F91CC5" w:rsidRPr="003E2D16" w:rsidTr="00F91CC5">
        <w:trPr>
          <w:trHeight w:val="483"/>
        </w:trPr>
        <w:tc>
          <w:tcPr>
            <w:tcW w:w="787" w:type="dxa"/>
            <w:vMerge/>
            <w:shd w:val="clear" w:color="auto" w:fill="FFCC99"/>
            <w:vAlign w:val="center"/>
          </w:tcPr>
          <w:p w:rsidR="00F91CC5" w:rsidRPr="003E2D16" w:rsidRDefault="00F91CC5" w:rsidP="002856D0">
            <w:pPr>
              <w:spacing w:line="300" w:lineRule="exact"/>
              <w:rPr>
                <w:rFonts w:ascii="新細明體" w:hAnsi="新細明體"/>
                <w:sz w:val="22"/>
              </w:rPr>
            </w:pPr>
          </w:p>
        </w:tc>
        <w:tc>
          <w:tcPr>
            <w:tcW w:w="2184" w:type="dxa"/>
            <w:vMerge/>
          </w:tcPr>
          <w:p w:rsidR="00F91CC5" w:rsidRPr="00B06B5D" w:rsidRDefault="00F91CC5" w:rsidP="00F91CC5">
            <w:pPr>
              <w:spacing w:line="300" w:lineRule="exact"/>
              <w:rPr>
                <w:rFonts w:ascii="新細明體" w:hAnsi="新細明體"/>
              </w:rPr>
            </w:pPr>
          </w:p>
        </w:tc>
        <w:tc>
          <w:tcPr>
            <w:tcW w:w="6776" w:type="dxa"/>
            <w:tcBorders>
              <w:top w:val="nil"/>
              <w:left w:val="single" w:sz="4" w:space="0" w:color="auto"/>
              <w:bottom w:val="single" w:sz="4" w:space="0" w:color="auto"/>
              <w:right w:val="single" w:sz="4" w:space="0" w:color="auto"/>
            </w:tcBorders>
            <w:vAlign w:val="center"/>
          </w:tcPr>
          <w:p w:rsidR="00F91CC5" w:rsidRDefault="00F91CC5" w:rsidP="00F91CC5">
            <w:pPr>
              <w:rPr>
                <w:color w:val="000000"/>
              </w:rPr>
            </w:pPr>
            <w:r>
              <w:rPr>
                <w:rFonts w:ascii="細明體" w:eastAsia="細明體" w:hAnsi="細明體" w:hint="eastAsia"/>
                <w:color w:val="000000"/>
              </w:rPr>
              <w:t>散文</w:t>
            </w:r>
            <w:r>
              <w:rPr>
                <w:color w:val="000000"/>
              </w:rPr>
              <w:t>-</w:t>
            </w:r>
            <w:r>
              <w:rPr>
                <w:rFonts w:ascii="細明體" w:eastAsia="細明體" w:hAnsi="細明體" w:hint="eastAsia"/>
                <w:color w:val="000000"/>
              </w:rPr>
              <w:t>記敘文</w:t>
            </w:r>
            <w:r>
              <w:rPr>
                <w:color w:val="000000"/>
              </w:rPr>
              <w:t>(</w:t>
            </w:r>
            <w:r>
              <w:rPr>
                <w:rFonts w:ascii="細明體" w:eastAsia="細明體" w:hAnsi="細明體" w:hint="eastAsia"/>
                <w:color w:val="000000"/>
              </w:rPr>
              <w:t>記事</w:t>
            </w:r>
            <w:r>
              <w:rPr>
                <w:color w:val="000000"/>
              </w:rPr>
              <w:t>-</w:t>
            </w:r>
            <w:r>
              <w:rPr>
                <w:rFonts w:ascii="細明體" w:eastAsia="細明體" w:hAnsi="細明體" w:hint="eastAsia"/>
                <w:color w:val="000000"/>
              </w:rPr>
              <w:t>故事體</w:t>
            </w:r>
            <w:r>
              <w:rPr>
                <w:color w:val="000000"/>
              </w:rPr>
              <w:t>)-</w:t>
            </w:r>
            <w:r>
              <w:rPr>
                <w:rFonts w:ascii="細明體" w:eastAsia="細明體" w:hAnsi="細明體" w:hint="eastAsia"/>
                <w:color w:val="000000"/>
              </w:rPr>
              <w:t>高年級</w:t>
            </w:r>
            <w:r>
              <w:rPr>
                <w:color w:val="000000"/>
              </w:rPr>
              <w:t>-</w:t>
            </w:r>
            <w:r>
              <w:rPr>
                <w:rFonts w:ascii="細明體" w:eastAsia="細明體" w:hAnsi="細明體" w:hint="eastAsia"/>
                <w:color w:val="000000"/>
              </w:rPr>
              <w:t>空城計</w:t>
            </w:r>
          </w:p>
        </w:tc>
      </w:tr>
      <w:tr w:rsidR="00F91CC5" w:rsidRPr="003E2D16" w:rsidTr="00F91CC5">
        <w:trPr>
          <w:trHeight w:val="483"/>
        </w:trPr>
        <w:tc>
          <w:tcPr>
            <w:tcW w:w="787" w:type="dxa"/>
            <w:vMerge/>
            <w:shd w:val="clear" w:color="auto" w:fill="FFCC99"/>
            <w:vAlign w:val="center"/>
          </w:tcPr>
          <w:p w:rsidR="00F91CC5" w:rsidRPr="003E2D16" w:rsidRDefault="00F91CC5" w:rsidP="002856D0">
            <w:pPr>
              <w:spacing w:line="300" w:lineRule="exact"/>
              <w:rPr>
                <w:rFonts w:ascii="新細明體" w:hAnsi="新細明體"/>
                <w:sz w:val="22"/>
              </w:rPr>
            </w:pPr>
          </w:p>
        </w:tc>
        <w:tc>
          <w:tcPr>
            <w:tcW w:w="2184" w:type="dxa"/>
            <w:vMerge/>
          </w:tcPr>
          <w:p w:rsidR="00F91CC5" w:rsidRPr="00B06B5D" w:rsidRDefault="00F91CC5" w:rsidP="00F91CC5">
            <w:pPr>
              <w:spacing w:line="300" w:lineRule="exact"/>
              <w:rPr>
                <w:rFonts w:ascii="新細明體" w:hAnsi="新細明體"/>
              </w:rPr>
            </w:pP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rsidR="00F91CC5" w:rsidRPr="005B3BFD" w:rsidRDefault="00F91CC5" w:rsidP="00F91CC5">
            <w:pPr>
              <w:widowControl/>
              <w:jc w:val="both"/>
              <w:rPr>
                <w:b/>
                <w:bCs/>
              </w:rPr>
            </w:pPr>
            <w:r w:rsidRPr="005B3BFD">
              <w:rPr>
                <w:rFonts w:ascii="細明體" w:eastAsia="細明體" w:hAnsi="細明體" w:hint="eastAsia"/>
                <w:b/>
                <w:bCs/>
              </w:rPr>
              <w:t>散文</w:t>
            </w:r>
            <w:r w:rsidRPr="005B3BFD">
              <w:rPr>
                <w:b/>
                <w:bCs/>
              </w:rPr>
              <w:t>-</w:t>
            </w:r>
            <w:r w:rsidRPr="005B3BFD">
              <w:rPr>
                <w:rFonts w:ascii="細明體" w:eastAsia="細明體" w:hAnsi="細明體" w:hint="eastAsia"/>
                <w:b/>
                <w:bCs/>
              </w:rPr>
              <w:t>議論文（如何型）</w:t>
            </w:r>
            <w:r w:rsidRPr="005B3BFD">
              <w:rPr>
                <w:b/>
                <w:bCs/>
              </w:rPr>
              <w:t>-</w:t>
            </w:r>
            <w:r w:rsidRPr="005B3BFD">
              <w:rPr>
                <w:rFonts w:ascii="細明體" w:eastAsia="細明體" w:hAnsi="細明體" w:hint="eastAsia"/>
                <w:b/>
                <w:bCs/>
              </w:rPr>
              <w:t>高年級</w:t>
            </w:r>
            <w:r w:rsidRPr="005B3BFD">
              <w:rPr>
                <w:b/>
                <w:bCs/>
              </w:rPr>
              <w:t>-</w:t>
            </w:r>
            <w:r w:rsidRPr="005B3BFD">
              <w:rPr>
                <w:rFonts w:ascii="細明體" w:eastAsia="細明體" w:hAnsi="細明體" w:hint="eastAsia"/>
                <w:b/>
                <w:bCs/>
              </w:rPr>
              <w:t>明智的抉擇</w:t>
            </w:r>
          </w:p>
        </w:tc>
      </w:tr>
      <w:tr w:rsidR="00F91CC5" w:rsidRPr="003E2D16" w:rsidTr="00F91CC5">
        <w:trPr>
          <w:trHeight w:val="483"/>
        </w:trPr>
        <w:tc>
          <w:tcPr>
            <w:tcW w:w="787" w:type="dxa"/>
            <w:vMerge/>
            <w:shd w:val="clear" w:color="auto" w:fill="FFCC99"/>
            <w:vAlign w:val="center"/>
          </w:tcPr>
          <w:p w:rsidR="00F91CC5" w:rsidRPr="003E2D16" w:rsidRDefault="00F91CC5" w:rsidP="002856D0">
            <w:pPr>
              <w:spacing w:line="300" w:lineRule="exact"/>
              <w:rPr>
                <w:rFonts w:ascii="新細明體" w:hAnsi="新細明體"/>
                <w:sz w:val="22"/>
              </w:rPr>
            </w:pPr>
          </w:p>
        </w:tc>
        <w:tc>
          <w:tcPr>
            <w:tcW w:w="2184" w:type="dxa"/>
            <w:vMerge/>
          </w:tcPr>
          <w:p w:rsidR="00F91CC5" w:rsidRPr="00B06B5D" w:rsidRDefault="00F91CC5" w:rsidP="00F91CC5">
            <w:pPr>
              <w:spacing w:line="300" w:lineRule="exact"/>
              <w:rPr>
                <w:rFonts w:ascii="新細明體" w:hAnsi="新細明體"/>
              </w:rPr>
            </w:pPr>
          </w:p>
        </w:tc>
        <w:tc>
          <w:tcPr>
            <w:tcW w:w="6776" w:type="dxa"/>
            <w:tcBorders>
              <w:top w:val="nil"/>
              <w:left w:val="single" w:sz="4" w:space="0" w:color="auto"/>
              <w:bottom w:val="single" w:sz="4" w:space="0" w:color="auto"/>
              <w:right w:val="single" w:sz="4" w:space="0" w:color="auto"/>
            </w:tcBorders>
            <w:shd w:val="clear" w:color="auto" w:fill="auto"/>
            <w:vAlign w:val="center"/>
          </w:tcPr>
          <w:p w:rsidR="00F91CC5" w:rsidRPr="005B3BFD" w:rsidRDefault="00F91CC5" w:rsidP="00F91CC5">
            <w:pPr>
              <w:jc w:val="both"/>
              <w:rPr>
                <w:b/>
                <w:bCs/>
              </w:rPr>
            </w:pPr>
            <w:r w:rsidRPr="005B3BFD">
              <w:rPr>
                <w:rFonts w:ascii="細明體" w:eastAsia="細明體" w:hAnsi="細明體" w:hint="eastAsia"/>
                <w:b/>
                <w:bCs/>
              </w:rPr>
              <w:t>散文</w:t>
            </w:r>
            <w:r w:rsidRPr="005B3BFD">
              <w:rPr>
                <w:b/>
                <w:bCs/>
              </w:rPr>
              <w:t>-</w:t>
            </w:r>
            <w:r w:rsidRPr="005B3BFD">
              <w:rPr>
                <w:rFonts w:ascii="細明體" w:eastAsia="細明體" w:hAnsi="細明體" w:hint="eastAsia"/>
                <w:b/>
                <w:bCs/>
              </w:rPr>
              <w:t>議論文（看法型）</w:t>
            </w:r>
            <w:r w:rsidRPr="005B3BFD">
              <w:rPr>
                <w:b/>
                <w:bCs/>
              </w:rPr>
              <w:t>-</w:t>
            </w:r>
            <w:r w:rsidRPr="005B3BFD">
              <w:rPr>
                <w:rFonts w:ascii="細明體" w:eastAsia="細明體" w:hAnsi="細明體" w:hint="eastAsia"/>
                <w:b/>
                <w:bCs/>
              </w:rPr>
              <w:t>高年級</w:t>
            </w:r>
            <w:r w:rsidRPr="005B3BFD">
              <w:rPr>
                <w:b/>
                <w:bCs/>
              </w:rPr>
              <w:t>-</w:t>
            </w:r>
            <w:r w:rsidRPr="005B3BFD">
              <w:rPr>
                <w:rFonts w:ascii="細明體" w:eastAsia="細明體" w:hAnsi="細明體" w:hint="eastAsia"/>
                <w:b/>
                <w:bCs/>
              </w:rPr>
              <w:t>良言一句三冬暖</w:t>
            </w:r>
          </w:p>
        </w:tc>
      </w:tr>
      <w:tr w:rsidR="00F91CC5" w:rsidRPr="003E2D16" w:rsidTr="00F91CC5">
        <w:trPr>
          <w:trHeight w:val="483"/>
        </w:trPr>
        <w:tc>
          <w:tcPr>
            <w:tcW w:w="787" w:type="dxa"/>
            <w:vMerge/>
            <w:shd w:val="clear" w:color="auto" w:fill="FFCC99"/>
            <w:vAlign w:val="center"/>
          </w:tcPr>
          <w:p w:rsidR="00F91CC5" w:rsidRPr="003E2D16" w:rsidRDefault="00F91CC5" w:rsidP="002856D0">
            <w:pPr>
              <w:spacing w:line="300" w:lineRule="exact"/>
              <w:rPr>
                <w:rFonts w:ascii="新細明體" w:hAnsi="新細明體"/>
                <w:sz w:val="22"/>
              </w:rPr>
            </w:pPr>
          </w:p>
        </w:tc>
        <w:tc>
          <w:tcPr>
            <w:tcW w:w="2184" w:type="dxa"/>
            <w:vMerge/>
          </w:tcPr>
          <w:p w:rsidR="00F91CC5" w:rsidRPr="00B06B5D" w:rsidRDefault="00F91CC5" w:rsidP="00F91CC5">
            <w:pPr>
              <w:spacing w:line="300" w:lineRule="exact"/>
              <w:rPr>
                <w:rFonts w:ascii="新細明體" w:hAnsi="新細明體"/>
              </w:rPr>
            </w:pPr>
          </w:p>
        </w:tc>
        <w:tc>
          <w:tcPr>
            <w:tcW w:w="6776" w:type="dxa"/>
            <w:tcBorders>
              <w:top w:val="nil"/>
              <w:left w:val="single" w:sz="4" w:space="0" w:color="auto"/>
              <w:bottom w:val="single" w:sz="4" w:space="0" w:color="auto"/>
              <w:right w:val="single" w:sz="4" w:space="0" w:color="auto"/>
            </w:tcBorders>
            <w:shd w:val="clear" w:color="auto" w:fill="auto"/>
            <w:vAlign w:val="center"/>
          </w:tcPr>
          <w:p w:rsidR="00F91CC5" w:rsidRDefault="00F91CC5" w:rsidP="00F91CC5">
            <w:pPr>
              <w:jc w:val="both"/>
              <w:rPr>
                <w:color w:val="000000"/>
              </w:rPr>
            </w:pPr>
            <w:r>
              <w:rPr>
                <w:rFonts w:ascii="細明體" w:eastAsia="細明體" w:hAnsi="細明體" w:hint="eastAsia"/>
                <w:color w:val="000000"/>
              </w:rPr>
              <w:t>散文</w:t>
            </w:r>
            <w:r>
              <w:rPr>
                <w:color w:val="000000"/>
              </w:rPr>
              <w:t>-</w:t>
            </w:r>
            <w:r>
              <w:rPr>
                <w:rFonts w:ascii="細明體" w:eastAsia="細明體" w:hAnsi="細明體" w:hint="eastAsia"/>
                <w:color w:val="000000"/>
              </w:rPr>
              <w:t>說明文（描述型）</w:t>
            </w:r>
            <w:r>
              <w:rPr>
                <w:color w:val="000000"/>
              </w:rPr>
              <w:t>-</w:t>
            </w:r>
            <w:r>
              <w:rPr>
                <w:rFonts w:ascii="細明體" w:eastAsia="細明體" w:hAnsi="細明體" w:hint="eastAsia"/>
                <w:color w:val="000000"/>
              </w:rPr>
              <w:t>中年級</w:t>
            </w:r>
            <w:r>
              <w:rPr>
                <w:color w:val="000000"/>
              </w:rPr>
              <w:t>-</w:t>
            </w:r>
            <w:r>
              <w:rPr>
                <w:rFonts w:ascii="細明體" w:eastAsia="細明體" w:hAnsi="細明體" w:hint="eastAsia"/>
                <w:color w:val="000000"/>
              </w:rPr>
              <w:t>臺灣的山椒魚</w:t>
            </w:r>
          </w:p>
        </w:tc>
      </w:tr>
      <w:tr w:rsidR="00F91CC5" w:rsidRPr="003E2D16" w:rsidTr="00F91CC5">
        <w:trPr>
          <w:trHeight w:val="483"/>
        </w:trPr>
        <w:tc>
          <w:tcPr>
            <w:tcW w:w="787" w:type="dxa"/>
            <w:vMerge/>
            <w:shd w:val="clear" w:color="auto" w:fill="FFCC99"/>
            <w:vAlign w:val="center"/>
          </w:tcPr>
          <w:p w:rsidR="00F91CC5" w:rsidRPr="003E2D16" w:rsidRDefault="00F91CC5" w:rsidP="002856D0">
            <w:pPr>
              <w:spacing w:line="300" w:lineRule="exact"/>
              <w:rPr>
                <w:rFonts w:ascii="新細明體" w:hAnsi="新細明體"/>
                <w:sz w:val="22"/>
              </w:rPr>
            </w:pPr>
          </w:p>
        </w:tc>
        <w:tc>
          <w:tcPr>
            <w:tcW w:w="2184" w:type="dxa"/>
            <w:vMerge/>
          </w:tcPr>
          <w:p w:rsidR="00F91CC5" w:rsidRPr="00B06B5D" w:rsidRDefault="00F91CC5" w:rsidP="00F91CC5">
            <w:pPr>
              <w:spacing w:line="300" w:lineRule="exact"/>
              <w:rPr>
                <w:rFonts w:ascii="新細明體" w:hAnsi="新細明體"/>
              </w:rPr>
            </w:pPr>
          </w:p>
        </w:tc>
        <w:tc>
          <w:tcPr>
            <w:tcW w:w="6776" w:type="dxa"/>
            <w:tcBorders>
              <w:top w:val="nil"/>
              <w:left w:val="single" w:sz="4" w:space="0" w:color="auto"/>
              <w:bottom w:val="single" w:sz="4" w:space="0" w:color="auto"/>
              <w:right w:val="single" w:sz="4" w:space="0" w:color="auto"/>
            </w:tcBorders>
            <w:shd w:val="clear" w:color="auto" w:fill="auto"/>
            <w:vAlign w:val="center"/>
          </w:tcPr>
          <w:p w:rsidR="00F91CC5" w:rsidRDefault="00F91CC5" w:rsidP="00F91CC5">
            <w:pPr>
              <w:jc w:val="both"/>
              <w:rPr>
                <w:color w:val="000000"/>
              </w:rPr>
            </w:pPr>
            <w:r>
              <w:rPr>
                <w:rFonts w:ascii="細明體" w:eastAsia="細明體" w:hAnsi="細明體" w:hint="eastAsia"/>
                <w:color w:val="000000"/>
              </w:rPr>
              <w:t>散文</w:t>
            </w:r>
            <w:r>
              <w:rPr>
                <w:color w:val="000000"/>
              </w:rPr>
              <w:t>-</w:t>
            </w:r>
            <w:r>
              <w:rPr>
                <w:rFonts w:ascii="細明體" w:eastAsia="細明體" w:hAnsi="細明體" w:hint="eastAsia"/>
                <w:color w:val="000000"/>
              </w:rPr>
              <w:t>說明文（描述型）</w:t>
            </w:r>
            <w:r>
              <w:rPr>
                <w:color w:val="000000"/>
              </w:rPr>
              <w:t>-</w:t>
            </w:r>
            <w:r>
              <w:rPr>
                <w:rFonts w:ascii="細明體" w:eastAsia="細明體" w:hAnsi="細明體" w:hint="eastAsia"/>
                <w:color w:val="000000"/>
              </w:rPr>
              <w:t>高年級</w:t>
            </w:r>
            <w:r>
              <w:rPr>
                <w:color w:val="000000"/>
              </w:rPr>
              <w:t>-</w:t>
            </w:r>
            <w:r>
              <w:rPr>
                <w:rFonts w:ascii="細明體" w:eastAsia="細明體" w:hAnsi="細明體" w:hint="eastAsia"/>
                <w:color w:val="000000"/>
              </w:rPr>
              <w:t>神秘的古夫金字塔</w:t>
            </w:r>
          </w:p>
        </w:tc>
      </w:tr>
      <w:tr w:rsidR="00F91CC5" w:rsidRPr="003E2D16" w:rsidTr="00F91CC5">
        <w:trPr>
          <w:trHeight w:val="483"/>
        </w:trPr>
        <w:tc>
          <w:tcPr>
            <w:tcW w:w="787" w:type="dxa"/>
            <w:vMerge/>
            <w:shd w:val="clear" w:color="auto" w:fill="FFCC99"/>
            <w:vAlign w:val="center"/>
          </w:tcPr>
          <w:p w:rsidR="00F91CC5" w:rsidRPr="003E2D16" w:rsidRDefault="00F91CC5" w:rsidP="002856D0">
            <w:pPr>
              <w:spacing w:line="300" w:lineRule="exact"/>
              <w:rPr>
                <w:rFonts w:ascii="新細明體" w:hAnsi="新細明體"/>
                <w:sz w:val="22"/>
              </w:rPr>
            </w:pPr>
          </w:p>
        </w:tc>
        <w:tc>
          <w:tcPr>
            <w:tcW w:w="2184" w:type="dxa"/>
            <w:vMerge/>
          </w:tcPr>
          <w:p w:rsidR="00F91CC5" w:rsidRPr="00B06B5D" w:rsidRDefault="00F91CC5" w:rsidP="00F91CC5">
            <w:pPr>
              <w:spacing w:line="300" w:lineRule="exact"/>
              <w:rPr>
                <w:rFonts w:ascii="新細明體" w:hAnsi="新細明體"/>
              </w:rPr>
            </w:pPr>
          </w:p>
        </w:tc>
        <w:tc>
          <w:tcPr>
            <w:tcW w:w="6776" w:type="dxa"/>
            <w:tcBorders>
              <w:top w:val="nil"/>
              <w:left w:val="single" w:sz="4" w:space="0" w:color="auto"/>
              <w:bottom w:val="single" w:sz="4" w:space="0" w:color="auto"/>
              <w:right w:val="single" w:sz="4" w:space="0" w:color="auto"/>
            </w:tcBorders>
            <w:shd w:val="clear" w:color="auto" w:fill="auto"/>
            <w:vAlign w:val="center"/>
          </w:tcPr>
          <w:p w:rsidR="00F91CC5" w:rsidRDefault="00F91CC5" w:rsidP="00F91CC5">
            <w:pPr>
              <w:jc w:val="both"/>
              <w:rPr>
                <w:color w:val="000000"/>
              </w:rPr>
            </w:pPr>
            <w:r>
              <w:rPr>
                <w:rFonts w:ascii="細明體" w:eastAsia="細明體" w:hAnsi="細明體" w:hint="eastAsia"/>
                <w:color w:val="000000"/>
              </w:rPr>
              <w:t>說明文（列舉型）</w:t>
            </w:r>
            <w:r>
              <w:rPr>
                <w:color w:val="000000"/>
              </w:rPr>
              <w:t>-</w:t>
            </w:r>
            <w:r>
              <w:rPr>
                <w:rFonts w:ascii="細明體" w:eastAsia="細明體" w:hAnsi="細明體" w:hint="eastAsia"/>
                <w:color w:val="000000"/>
              </w:rPr>
              <w:t>中年級</w:t>
            </w:r>
            <w:r>
              <w:rPr>
                <w:color w:val="000000"/>
              </w:rPr>
              <w:t>-</w:t>
            </w:r>
            <w:r>
              <w:rPr>
                <w:rFonts w:ascii="細明體" w:eastAsia="細明體" w:hAnsi="細明體" w:hint="eastAsia"/>
                <w:color w:val="000000"/>
              </w:rPr>
              <w:t>大自然的雕刻家</w:t>
            </w:r>
          </w:p>
        </w:tc>
      </w:tr>
      <w:tr w:rsidR="00F91CC5" w:rsidRPr="003E2D16" w:rsidTr="00F91CC5">
        <w:trPr>
          <w:trHeight w:val="483"/>
        </w:trPr>
        <w:tc>
          <w:tcPr>
            <w:tcW w:w="787" w:type="dxa"/>
            <w:vMerge/>
            <w:shd w:val="clear" w:color="auto" w:fill="FFCC99"/>
            <w:vAlign w:val="center"/>
          </w:tcPr>
          <w:p w:rsidR="00F91CC5" w:rsidRPr="003E2D16" w:rsidRDefault="00F91CC5" w:rsidP="002856D0">
            <w:pPr>
              <w:spacing w:line="300" w:lineRule="exact"/>
              <w:rPr>
                <w:rFonts w:ascii="新細明體" w:hAnsi="新細明體"/>
                <w:sz w:val="22"/>
              </w:rPr>
            </w:pPr>
          </w:p>
        </w:tc>
        <w:tc>
          <w:tcPr>
            <w:tcW w:w="2184" w:type="dxa"/>
            <w:vMerge/>
          </w:tcPr>
          <w:p w:rsidR="00F91CC5" w:rsidRPr="00B06B5D" w:rsidRDefault="00F91CC5" w:rsidP="00F91CC5">
            <w:pPr>
              <w:spacing w:line="300" w:lineRule="exact"/>
              <w:rPr>
                <w:rFonts w:ascii="新細明體" w:hAnsi="新細明體"/>
              </w:rPr>
            </w:pPr>
          </w:p>
        </w:tc>
        <w:tc>
          <w:tcPr>
            <w:tcW w:w="6776" w:type="dxa"/>
            <w:tcBorders>
              <w:top w:val="nil"/>
              <w:left w:val="single" w:sz="4" w:space="0" w:color="auto"/>
              <w:bottom w:val="single" w:sz="4" w:space="0" w:color="auto"/>
              <w:right w:val="single" w:sz="4" w:space="0" w:color="auto"/>
            </w:tcBorders>
            <w:shd w:val="clear" w:color="auto" w:fill="auto"/>
            <w:vAlign w:val="center"/>
          </w:tcPr>
          <w:p w:rsidR="00F91CC5" w:rsidRDefault="00F91CC5" w:rsidP="00F91CC5">
            <w:pPr>
              <w:jc w:val="both"/>
              <w:rPr>
                <w:color w:val="000000"/>
              </w:rPr>
            </w:pPr>
            <w:r>
              <w:rPr>
                <w:rFonts w:ascii="細明體" w:eastAsia="細明體" w:hAnsi="細明體" w:hint="eastAsia"/>
                <w:color w:val="000000"/>
              </w:rPr>
              <w:t>散文</w:t>
            </w:r>
            <w:r>
              <w:rPr>
                <w:color w:val="000000"/>
              </w:rPr>
              <w:t>-</w:t>
            </w:r>
            <w:r>
              <w:rPr>
                <w:rFonts w:ascii="細明體" w:eastAsia="細明體" w:hAnsi="細明體" w:hint="eastAsia"/>
                <w:color w:val="000000"/>
              </w:rPr>
              <w:t>說明文（列舉型）</w:t>
            </w:r>
            <w:r>
              <w:rPr>
                <w:color w:val="000000"/>
              </w:rPr>
              <w:t>-</w:t>
            </w:r>
            <w:r>
              <w:rPr>
                <w:rFonts w:ascii="細明體" w:eastAsia="細明體" w:hAnsi="細明體" w:hint="eastAsia"/>
                <w:color w:val="000000"/>
              </w:rPr>
              <w:t>高年級</w:t>
            </w:r>
            <w:r>
              <w:rPr>
                <w:color w:val="000000"/>
              </w:rPr>
              <w:t>-</w:t>
            </w:r>
            <w:r>
              <w:rPr>
                <w:rFonts w:ascii="細明體" w:eastAsia="細明體" w:hAnsi="細明體" w:hint="eastAsia"/>
                <w:color w:val="000000"/>
              </w:rPr>
              <w:t>服務人群</w:t>
            </w:r>
          </w:p>
        </w:tc>
      </w:tr>
      <w:tr w:rsidR="00F91CC5" w:rsidRPr="003E2D16" w:rsidTr="00F91CC5">
        <w:trPr>
          <w:trHeight w:val="483"/>
        </w:trPr>
        <w:tc>
          <w:tcPr>
            <w:tcW w:w="787" w:type="dxa"/>
            <w:vMerge/>
            <w:shd w:val="clear" w:color="auto" w:fill="FFCC99"/>
            <w:vAlign w:val="center"/>
          </w:tcPr>
          <w:p w:rsidR="00F91CC5" w:rsidRPr="003E2D16" w:rsidRDefault="00F91CC5" w:rsidP="002856D0">
            <w:pPr>
              <w:spacing w:line="300" w:lineRule="exact"/>
              <w:rPr>
                <w:rFonts w:ascii="新細明體" w:hAnsi="新細明體"/>
                <w:sz w:val="22"/>
              </w:rPr>
            </w:pPr>
          </w:p>
        </w:tc>
        <w:tc>
          <w:tcPr>
            <w:tcW w:w="2184" w:type="dxa"/>
            <w:vMerge/>
          </w:tcPr>
          <w:p w:rsidR="00F91CC5" w:rsidRPr="00B06B5D" w:rsidRDefault="00F91CC5" w:rsidP="00F91CC5">
            <w:pPr>
              <w:spacing w:line="300" w:lineRule="exact"/>
              <w:rPr>
                <w:rFonts w:ascii="新細明體" w:hAnsi="新細明體"/>
              </w:rPr>
            </w:pPr>
          </w:p>
        </w:tc>
        <w:tc>
          <w:tcPr>
            <w:tcW w:w="6776" w:type="dxa"/>
            <w:tcBorders>
              <w:top w:val="nil"/>
              <w:left w:val="single" w:sz="4" w:space="0" w:color="auto"/>
              <w:bottom w:val="single" w:sz="4" w:space="0" w:color="auto"/>
              <w:right w:val="single" w:sz="4" w:space="0" w:color="auto"/>
            </w:tcBorders>
            <w:shd w:val="clear" w:color="auto" w:fill="auto"/>
            <w:vAlign w:val="center"/>
          </w:tcPr>
          <w:p w:rsidR="00F91CC5" w:rsidRDefault="00F91CC5" w:rsidP="00F91CC5">
            <w:pPr>
              <w:jc w:val="both"/>
              <w:rPr>
                <w:color w:val="000000"/>
              </w:rPr>
            </w:pPr>
            <w:r>
              <w:rPr>
                <w:rFonts w:ascii="細明體" w:eastAsia="細明體" w:hAnsi="細明體" w:hint="eastAsia"/>
                <w:color w:val="000000"/>
              </w:rPr>
              <w:t>散文</w:t>
            </w:r>
            <w:r>
              <w:rPr>
                <w:color w:val="000000"/>
              </w:rPr>
              <w:t>-</w:t>
            </w:r>
            <w:r>
              <w:rPr>
                <w:rFonts w:ascii="細明體" w:eastAsia="細明體" w:hAnsi="細明體" w:hint="eastAsia"/>
                <w:color w:val="000000"/>
              </w:rPr>
              <w:t>說明文（比較型）</w:t>
            </w:r>
            <w:r>
              <w:rPr>
                <w:color w:val="000000"/>
              </w:rPr>
              <w:t>-</w:t>
            </w:r>
            <w:r>
              <w:rPr>
                <w:rFonts w:ascii="細明體" w:eastAsia="細明體" w:hAnsi="細明體" w:hint="eastAsia"/>
                <w:color w:val="000000"/>
              </w:rPr>
              <w:t>中年級</w:t>
            </w:r>
            <w:r>
              <w:rPr>
                <w:color w:val="000000"/>
              </w:rPr>
              <w:t>-</w:t>
            </w:r>
            <w:r>
              <w:rPr>
                <w:rFonts w:ascii="細明體" w:eastAsia="細明體" w:hAnsi="細明體" w:hint="eastAsia"/>
                <w:color w:val="000000"/>
              </w:rPr>
              <w:t>昆蟲的保命妙招</w:t>
            </w:r>
          </w:p>
        </w:tc>
      </w:tr>
      <w:tr w:rsidR="00F91CC5" w:rsidRPr="003E2D16" w:rsidTr="00F91CC5">
        <w:trPr>
          <w:trHeight w:val="483"/>
        </w:trPr>
        <w:tc>
          <w:tcPr>
            <w:tcW w:w="787" w:type="dxa"/>
            <w:vMerge/>
            <w:shd w:val="clear" w:color="auto" w:fill="FFCC99"/>
            <w:vAlign w:val="center"/>
          </w:tcPr>
          <w:p w:rsidR="00F91CC5" w:rsidRPr="003E2D16" w:rsidRDefault="00F91CC5" w:rsidP="002856D0">
            <w:pPr>
              <w:spacing w:line="300" w:lineRule="exact"/>
              <w:rPr>
                <w:rFonts w:ascii="新細明體" w:hAnsi="新細明體"/>
                <w:sz w:val="22"/>
              </w:rPr>
            </w:pPr>
          </w:p>
        </w:tc>
        <w:tc>
          <w:tcPr>
            <w:tcW w:w="2184" w:type="dxa"/>
            <w:vMerge/>
          </w:tcPr>
          <w:p w:rsidR="00F91CC5" w:rsidRPr="00B06B5D" w:rsidRDefault="00F91CC5" w:rsidP="00F91CC5">
            <w:pPr>
              <w:spacing w:line="300" w:lineRule="exact"/>
              <w:rPr>
                <w:rFonts w:ascii="新細明體" w:hAnsi="新細明體"/>
              </w:rPr>
            </w:pPr>
          </w:p>
        </w:tc>
        <w:tc>
          <w:tcPr>
            <w:tcW w:w="6776" w:type="dxa"/>
            <w:tcBorders>
              <w:top w:val="nil"/>
              <w:left w:val="single" w:sz="4" w:space="0" w:color="auto"/>
              <w:bottom w:val="single" w:sz="4" w:space="0" w:color="auto"/>
              <w:right w:val="single" w:sz="4" w:space="0" w:color="auto"/>
            </w:tcBorders>
            <w:shd w:val="clear" w:color="auto" w:fill="auto"/>
            <w:vAlign w:val="center"/>
          </w:tcPr>
          <w:p w:rsidR="00F91CC5" w:rsidRDefault="00F91CC5" w:rsidP="00F91CC5">
            <w:pPr>
              <w:jc w:val="both"/>
              <w:rPr>
                <w:color w:val="000000"/>
              </w:rPr>
            </w:pPr>
            <w:r>
              <w:rPr>
                <w:rFonts w:ascii="細明體" w:eastAsia="細明體" w:hAnsi="細明體" w:hint="eastAsia"/>
                <w:color w:val="000000"/>
              </w:rPr>
              <w:t>散文</w:t>
            </w:r>
            <w:r>
              <w:rPr>
                <w:color w:val="000000"/>
              </w:rPr>
              <w:t>-</w:t>
            </w:r>
            <w:r>
              <w:rPr>
                <w:rFonts w:ascii="細明體" w:eastAsia="細明體" w:hAnsi="細明體" w:hint="eastAsia"/>
                <w:color w:val="000000"/>
              </w:rPr>
              <w:t>說明文（描述型）</w:t>
            </w:r>
            <w:r>
              <w:rPr>
                <w:color w:val="000000"/>
              </w:rPr>
              <w:t>-</w:t>
            </w:r>
            <w:r>
              <w:rPr>
                <w:rFonts w:ascii="細明體" w:eastAsia="細明體" w:hAnsi="細明體" w:hint="eastAsia"/>
                <w:color w:val="000000"/>
              </w:rPr>
              <w:t>高年級</w:t>
            </w:r>
            <w:r>
              <w:rPr>
                <w:color w:val="000000"/>
              </w:rPr>
              <w:t>-</w:t>
            </w:r>
            <w:r>
              <w:rPr>
                <w:rFonts w:ascii="細明體" w:eastAsia="細明體" w:hAnsi="細明體" w:hint="eastAsia"/>
                <w:color w:val="000000"/>
              </w:rPr>
              <w:t>動物的尾巴</w:t>
            </w:r>
          </w:p>
        </w:tc>
      </w:tr>
      <w:tr w:rsidR="00F91CC5" w:rsidRPr="003E2D16" w:rsidTr="00F91CC5">
        <w:trPr>
          <w:trHeight w:val="483"/>
        </w:trPr>
        <w:tc>
          <w:tcPr>
            <w:tcW w:w="787" w:type="dxa"/>
            <w:vMerge/>
            <w:shd w:val="clear" w:color="auto" w:fill="FFCC99"/>
            <w:vAlign w:val="center"/>
          </w:tcPr>
          <w:p w:rsidR="00F91CC5" w:rsidRPr="003E2D16" w:rsidRDefault="00F91CC5" w:rsidP="002856D0">
            <w:pPr>
              <w:spacing w:line="300" w:lineRule="exact"/>
              <w:rPr>
                <w:rFonts w:ascii="新細明體" w:hAnsi="新細明體"/>
                <w:sz w:val="22"/>
              </w:rPr>
            </w:pPr>
          </w:p>
        </w:tc>
        <w:tc>
          <w:tcPr>
            <w:tcW w:w="2184" w:type="dxa"/>
            <w:vMerge/>
          </w:tcPr>
          <w:p w:rsidR="00F91CC5" w:rsidRPr="00B06B5D" w:rsidRDefault="00F91CC5" w:rsidP="00F91CC5">
            <w:pPr>
              <w:spacing w:line="300" w:lineRule="exact"/>
              <w:rPr>
                <w:rFonts w:ascii="新細明體" w:hAnsi="新細明體"/>
              </w:rPr>
            </w:pPr>
          </w:p>
        </w:tc>
        <w:tc>
          <w:tcPr>
            <w:tcW w:w="6776" w:type="dxa"/>
            <w:tcBorders>
              <w:top w:val="nil"/>
              <w:left w:val="single" w:sz="4" w:space="0" w:color="auto"/>
              <w:bottom w:val="single" w:sz="4" w:space="0" w:color="auto"/>
              <w:right w:val="single" w:sz="4" w:space="0" w:color="auto"/>
            </w:tcBorders>
            <w:shd w:val="clear" w:color="auto" w:fill="auto"/>
            <w:vAlign w:val="center"/>
          </w:tcPr>
          <w:p w:rsidR="00F91CC5" w:rsidRDefault="00F91CC5" w:rsidP="00F91CC5">
            <w:pPr>
              <w:jc w:val="both"/>
              <w:rPr>
                <w:color w:val="000000"/>
              </w:rPr>
            </w:pPr>
            <w:r>
              <w:rPr>
                <w:rFonts w:ascii="細明體" w:eastAsia="細明體" w:hAnsi="細明體" w:hint="eastAsia"/>
                <w:color w:val="000000"/>
              </w:rPr>
              <w:t>說明文（因果型）</w:t>
            </w:r>
            <w:r>
              <w:rPr>
                <w:color w:val="000000"/>
              </w:rPr>
              <w:t>-</w:t>
            </w:r>
            <w:r>
              <w:rPr>
                <w:rFonts w:ascii="細明體" w:eastAsia="細明體" w:hAnsi="細明體" w:hint="eastAsia"/>
                <w:color w:val="000000"/>
              </w:rPr>
              <w:t>高年級</w:t>
            </w:r>
            <w:r>
              <w:rPr>
                <w:color w:val="000000"/>
              </w:rPr>
              <w:t>-</w:t>
            </w:r>
            <w:r>
              <w:rPr>
                <w:rFonts w:ascii="細明體" w:eastAsia="細明體" w:hAnsi="細明體" w:hint="eastAsia"/>
                <w:color w:val="000000"/>
              </w:rPr>
              <w:t>熊與鮭魚</w:t>
            </w:r>
          </w:p>
        </w:tc>
      </w:tr>
      <w:tr w:rsidR="00F91CC5" w:rsidRPr="003E2D16" w:rsidTr="00F91CC5">
        <w:trPr>
          <w:trHeight w:val="483"/>
        </w:trPr>
        <w:tc>
          <w:tcPr>
            <w:tcW w:w="787" w:type="dxa"/>
            <w:vMerge/>
            <w:shd w:val="clear" w:color="auto" w:fill="FFCC99"/>
            <w:vAlign w:val="center"/>
          </w:tcPr>
          <w:p w:rsidR="00F91CC5" w:rsidRPr="003E2D16" w:rsidRDefault="00F91CC5" w:rsidP="002856D0">
            <w:pPr>
              <w:spacing w:line="300" w:lineRule="exact"/>
              <w:rPr>
                <w:rFonts w:ascii="新細明體" w:hAnsi="新細明體"/>
                <w:sz w:val="22"/>
              </w:rPr>
            </w:pPr>
          </w:p>
        </w:tc>
        <w:tc>
          <w:tcPr>
            <w:tcW w:w="2184" w:type="dxa"/>
            <w:vMerge/>
          </w:tcPr>
          <w:p w:rsidR="00F91CC5" w:rsidRPr="00B06B5D" w:rsidRDefault="00F91CC5" w:rsidP="00F91CC5">
            <w:pPr>
              <w:spacing w:line="300" w:lineRule="exact"/>
              <w:rPr>
                <w:rFonts w:ascii="新細明體" w:hAnsi="新細明體"/>
              </w:rPr>
            </w:pPr>
          </w:p>
        </w:tc>
        <w:tc>
          <w:tcPr>
            <w:tcW w:w="6776" w:type="dxa"/>
            <w:tcBorders>
              <w:top w:val="nil"/>
              <w:left w:val="single" w:sz="4" w:space="0" w:color="auto"/>
              <w:bottom w:val="single" w:sz="4" w:space="0" w:color="auto"/>
              <w:right w:val="single" w:sz="4" w:space="0" w:color="auto"/>
            </w:tcBorders>
            <w:shd w:val="clear" w:color="auto" w:fill="auto"/>
            <w:vAlign w:val="center"/>
          </w:tcPr>
          <w:p w:rsidR="00F91CC5" w:rsidRDefault="00F91CC5" w:rsidP="00F91CC5">
            <w:pPr>
              <w:jc w:val="both"/>
              <w:rPr>
                <w:color w:val="000000"/>
              </w:rPr>
            </w:pPr>
            <w:r>
              <w:rPr>
                <w:rFonts w:ascii="細明體" w:eastAsia="細明體" w:hAnsi="細明體" w:hint="eastAsia"/>
                <w:color w:val="000000"/>
              </w:rPr>
              <w:t>應用文</w:t>
            </w:r>
            <w:r>
              <w:rPr>
                <w:color w:val="000000"/>
              </w:rPr>
              <w:t>(</w:t>
            </w:r>
            <w:r>
              <w:rPr>
                <w:rFonts w:ascii="細明體" w:eastAsia="細明體" w:hAnsi="細明體" w:hint="eastAsia"/>
                <w:color w:val="000000"/>
              </w:rPr>
              <w:t>書信</w:t>
            </w:r>
            <w:r>
              <w:rPr>
                <w:color w:val="000000"/>
              </w:rPr>
              <w:t>)-</w:t>
            </w:r>
            <w:r>
              <w:rPr>
                <w:rFonts w:ascii="細明體" w:eastAsia="細明體" w:hAnsi="細明體" w:hint="eastAsia"/>
                <w:color w:val="000000"/>
              </w:rPr>
              <w:t>低年級</w:t>
            </w:r>
            <w:r>
              <w:rPr>
                <w:color w:val="000000"/>
              </w:rPr>
              <w:t>-</w:t>
            </w:r>
            <w:r>
              <w:rPr>
                <w:rFonts w:ascii="細明體" w:eastAsia="細明體" w:hAnsi="細明體" w:hint="eastAsia"/>
                <w:color w:val="000000"/>
              </w:rPr>
              <w:t>拼貼畫</w:t>
            </w:r>
          </w:p>
        </w:tc>
      </w:tr>
      <w:tr w:rsidR="00F91CC5" w:rsidRPr="003E2D16" w:rsidTr="00F91CC5">
        <w:trPr>
          <w:trHeight w:val="483"/>
        </w:trPr>
        <w:tc>
          <w:tcPr>
            <w:tcW w:w="787" w:type="dxa"/>
            <w:vMerge/>
            <w:shd w:val="clear" w:color="auto" w:fill="FFCC99"/>
            <w:vAlign w:val="center"/>
          </w:tcPr>
          <w:p w:rsidR="00F91CC5" w:rsidRPr="003E2D16" w:rsidRDefault="00F91CC5" w:rsidP="002856D0">
            <w:pPr>
              <w:spacing w:line="300" w:lineRule="exact"/>
              <w:rPr>
                <w:rFonts w:ascii="新細明體" w:hAnsi="新細明體"/>
                <w:sz w:val="22"/>
              </w:rPr>
            </w:pPr>
          </w:p>
        </w:tc>
        <w:tc>
          <w:tcPr>
            <w:tcW w:w="2184" w:type="dxa"/>
            <w:vMerge/>
          </w:tcPr>
          <w:p w:rsidR="00F91CC5" w:rsidRPr="00B06B5D" w:rsidRDefault="00F91CC5" w:rsidP="00F91CC5">
            <w:pPr>
              <w:spacing w:line="300" w:lineRule="exact"/>
              <w:rPr>
                <w:rFonts w:ascii="新細明體" w:hAnsi="新細明體"/>
              </w:rPr>
            </w:pPr>
          </w:p>
        </w:tc>
        <w:tc>
          <w:tcPr>
            <w:tcW w:w="6776" w:type="dxa"/>
            <w:tcBorders>
              <w:top w:val="nil"/>
              <w:left w:val="single" w:sz="4" w:space="0" w:color="auto"/>
              <w:bottom w:val="single" w:sz="4" w:space="0" w:color="auto"/>
              <w:right w:val="single" w:sz="4" w:space="0" w:color="auto"/>
            </w:tcBorders>
            <w:shd w:val="clear" w:color="auto" w:fill="auto"/>
            <w:vAlign w:val="center"/>
          </w:tcPr>
          <w:p w:rsidR="00F91CC5" w:rsidRDefault="00F91CC5" w:rsidP="00F91CC5">
            <w:pPr>
              <w:jc w:val="both"/>
              <w:rPr>
                <w:color w:val="000000"/>
              </w:rPr>
            </w:pPr>
            <w:r>
              <w:rPr>
                <w:rFonts w:ascii="細明體" w:eastAsia="細明體" w:hAnsi="細明體" w:hint="eastAsia"/>
                <w:color w:val="000000"/>
              </w:rPr>
              <w:t>應用文</w:t>
            </w:r>
            <w:r>
              <w:rPr>
                <w:color w:val="000000"/>
              </w:rPr>
              <w:t>(</w:t>
            </w:r>
            <w:r>
              <w:rPr>
                <w:rFonts w:ascii="細明體" w:eastAsia="細明體" w:hAnsi="細明體" w:hint="eastAsia"/>
                <w:color w:val="000000"/>
              </w:rPr>
              <w:t>書信</w:t>
            </w:r>
            <w:r>
              <w:rPr>
                <w:color w:val="000000"/>
              </w:rPr>
              <w:t>)-</w:t>
            </w:r>
            <w:r>
              <w:rPr>
                <w:rFonts w:ascii="細明體" w:eastAsia="細明體" w:hAnsi="細明體" w:hint="eastAsia"/>
                <w:color w:val="000000"/>
              </w:rPr>
              <w:t>中年級</w:t>
            </w:r>
            <w:r>
              <w:rPr>
                <w:color w:val="000000"/>
              </w:rPr>
              <w:t>-</w:t>
            </w:r>
            <w:r>
              <w:rPr>
                <w:rFonts w:ascii="細明體" w:eastAsia="細明體" w:hAnsi="細明體" w:hint="eastAsia"/>
                <w:color w:val="000000"/>
              </w:rPr>
              <w:t>埔里來的信</w:t>
            </w:r>
          </w:p>
        </w:tc>
      </w:tr>
      <w:tr w:rsidR="00F91CC5" w:rsidRPr="003E2D16" w:rsidTr="00F91CC5">
        <w:trPr>
          <w:trHeight w:val="483"/>
        </w:trPr>
        <w:tc>
          <w:tcPr>
            <w:tcW w:w="787" w:type="dxa"/>
            <w:vMerge/>
            <w:shd w:val="clear" w:color="auto" w:fill="FFCC99"/>
            <w:vAlign w:val="center"/>
          </w:tcPr>
          <w:p w:rsidR="00F91CC5" w:rsidRPr="003E2D16" w:rsidRDefault="00F91CC5" w:rsidP="002856D0">
            <w:pPr>
              <w:spacing w:line="300" w:lineRule="exact"/>
              <w:rPr>
                <w:rFonts w:ascii="新細明體" w:hAnsi="新細明體"/>
                <w:sz w:val="22"/>
              </w:rPr>
            </w:pPr>
          </w:p>
        </w:tc>
        <w:tc>
          <w:tcPr>
            <w:tcW w:w="2184" w:type="dxa"/>
            <w:vMerge/>
          </w:tcPr>
          <w:p w:rsidR="00F91CC5" w:rsidRPr="00B06B5D" w:rsidRDefault="00F91CC5" w:rsidP="00F91CC5">
            <w:pPr>
              <w:spacing w:line="300" w:lineRule="exact"/>
              <w:rPr>
                <w:rFonts w:ascii="新細明體" w:hAnsi="新細明體"/>
              </w:rPr>
            </w:pPr>
          </w:p>
        </w:tc>
        <w:tc>
          <w:tcPr>
            <w:tcW w:w="6776" w:type="dxa"/>
            <w:tcBorders>
              <w:top w:val="nil"/>
              <w:left w:val="single" w:sz="4" w:space="0" w:color="auto"/>
              <w:bottom w:val="single" w:sz="4" w:space="0" w:color="auto"/>
              <w:right w:val="single" w:sz="4" w:space="0" w:color="auto"/>
            </w:tcBorders>
            <w:shd w:val="clear" w:color="auto" w:fill="auto"/>
            <w:vAlign w:val="center"/>
          </w:tcPr>
          <w:p w:rsidR="00F91CC5" w:rsidRDefault="00F91CC5" w:rsidP="00F91CC5">
            <w:pPr>
              <w:jc w:val="both"/>
              <w:rPr>
                <w:color w:val="000000"/>
              </w:rPr>
            </w:pPr>
            <w:r>
              <w:rPr>
                <w:rFonts w:ascii="細明體" w:eastAsia="細明體" w:hAnsi="細明體" w:hint="eastAsia"/>
                <w:color w:val="000000"/>
              </w:rPr>
              <w:t>應用文</w:t>
            </w:r>
            <w:r>
              <w:rPr>
                <w:color w:val="000000"/>
              </w:rPr>
              <w:t>(</w:t>
            </w:r>
            <w:r>
              <w:rPr>
                <w:rFonts w:ascii="細明體" w:eastAsia="細明體" w:hAnsi="細明體" w:hint="eastAsia"/>
                <w:color w:val="000000"/>
              </w:rPr>
              <w:t>便條</w:t>
            </w:r>
            <w:r>
              <w:rPr>
                <w:color w:val="000000"/>
              </w:rPr>
              <w:t>)-</w:t>
            </w:r>
            <w:r>
              <w:rPr>
                <w:rFonts w:ascii="細明體" w:eastAsia="細明體" w:hAnsi="細明體" w:hint="eastAsia"/>
                <w:color w:val="000000"/>
              </w:rPr>
              <w:t>低年級</w:t>
            </w:r>
            <w:r>
              <w:rPr>
                <w:color w:val="000000"/>
              </w:rPr>
              <w:t>-</w:t>
            </w:r>
            <w:r>
              <w:rPr>
                <w:rFonts w:ascii="細明體" w:eastAsia="細明體" w:hAnsi="細明體" w:hint="eastAsia"/>
                <w:color w:val="000000"/>
              </w:rPr>
              <w:t>第一次做早餐</w:t>
            </w:r>
          </w:p>
        </w:tc>
      </w:tr>
      <w:tr w:rsidR="00F91CC5" w:rsidRPr="003E2D16" w:rsidTr="00F91CC5">
        <w:trPr>
          <w:trHeight w:val="483"/>
        </w:trPr>
        <w:tc>
          <w:tcPr>
            <w:tcW w:w="787" w:type="dxa"/>
            <w:vMerge/>
            <w:shd w:val="clear" w:color="auto" w:fill="FFCC99"/>
            <w:vAlign w:val="center"/>
          </w:tcPr>
          <w:p w:rsidR="00F91CC5" w:rsidRPr="003E2D16" w:rsidRDefault="00F91CC5" w:rsidP="002856D0">
            <w:pPr>
              <w:spacing w:line="300" w:lineRule="exact"/>
              <w:rPr>
                <w:rFonts w:ascii="新細明體" w:hAnsi="新細明體"/>
                <w:sz w:val="22"/>
              </w:rPr>
            </w:pPr>
          </w:p>
        </w:tc>
        <w:tc>
          <w:tcPr>
            <w:tcW w:w="2184" w:type="dxa"/>
            <w:vMerge/>
          </w:tcPr>
          <w:p w:rsidR="00F91CC5" w:rsidRPr="00B06B5D" w:rsidRDefault="00F91CC5" w:rsidP="00F91CC5">
            <w:pPr>
              <w:spacing w:line="300" w:lineRule="exact"/>
              <w:rPr>
                <w:rFonts w:ascii="新細明體" w:hAnsi="新細明體"/>
              </w:rPr>
            </w:pPr>
          </w:p>
        </w:tc>
        <w:tc>
          <w:tcPr>
            <w:tcW w:w="6776" w:type="dxa"/>
            <w:tcBorders>
              <w:top w:val="nil"/>
              <w:left w:val="single" w:sz="4" w:space="0" w:color="auto"/>
              <w:bottom w:val="single" w:sz="4" w:space="0" w:color="auto"/>
              <w:right w:val="single" w:sz="4" w:space="0" w:color="auto"/>
            </w:tcBorders>
            <w:shd w:val="clear" w:color="auto" w:fill="auto"/>
            <w:vAlign w:val="center"/>
          </w:tcPr>
          <w:p w:rsidR="00F91CC5" w:rsidRDefault="00F91CC5" w:rsidP="00F91CC5">
            <w:pPr>
              <w:jc w:val="both"/>
              <w:rPr>
                <w:color w:val="000000"/>
              </w:rPr>
            </w:pPr>
            <w:r>
              <w:rPr>
                <w:rFonts w:ascii="細明體" w:eastAsia="細明體" w:hAnsi="細明體" w:hint="eastAsia"/>
                <w:color w:val="000000"/>
              </w:rPr>
              <w:t>應用文</w:t>
            </w:r>
            <w:r>
              <w:rPr>
                <w:color w:val="000000"/>
              </w:rPr>
              <w:t>(</w:t>
            </w:r>
            <w:r>
              <w:rPr>
                <w:rFonts w:ascii="細明體" w:eastAsia="細明體" w:hAnsi="細明體" w:hint="eastAsia"/>
                <w:color w:val="000000"/>
              </w:rPr>
              <w:t>卡片</w:t>
            </w:r>
            <w:r>
              <w:rPr>
                <w:color w:val="000000"/>
              </w:rPr>
              <w:t>)-</w:t>
            </w:r>
            <w:r>
              <w:rPr>
                <w:rFonts w:ascii="細明體" w:eastAsia="細明體" w:hAnsi="細明體" w:hint="eastAsia"/>
                <w:color w:val="000000"/>
              </w:rPr>
              <w:t>低年級</w:t>
            </w:r>
            <w:r>
              <w:rPr>
                <w:color w:val="000000"/>
              </w:rPr>
              <w:t>-</w:t>
            </w:r>
            <w:r>
              <w:rPr>
                <w:rFonts w:ascii="細明體" w:eastAsia="細明體" w:hAnsi="細明體" w:hint="eastAsia"/>
                <w:color w:val="000000"/>
              </w:rPr>
              <w:t>東東的生日卡片</w:t>
            </w:r>
          </w:p>
        </w:tc>
      </w:tr>
      <w:tr w:rsidR="00F91CC5" w:rsidRPr="003E2D16" w:rsidTr="00F91CC5">
        <w:trPr>
          <w:trHeight w:val="483"/>
        </w:trPr>
        <w:tc>
          <w:tcPr>
            <w:tcW w:w="787" w:type="dxa"/>
            <w:vMerge/>
            <w:shd w:val="clear" w:color="auto" w:fill="FFCC99"/>
            <w:vAlign w:val="center"/>
          </w:tcPr>
          <w:p w:rsidR="00F91CC5" w:rsidRPr="003E2D16" w:rsidRDefault="00F91CC5" w:rsidP="002856D0">
            <w:pPr>
              <w:spacing w:line="300" w:lineRule="exact"/>
              <w:rPr>
                <w:rFonts w:ascii="新細明體" w:hAnsi="新細明體"/>
                <w:sz w:val="22"/>
              </w:rPr>
            </w:pPr>
          </w:p>
        </w:tc>
        <w:tc>
          <w:tcPr>
            <w:tcW w:w="2184" w:type="dxa"/>
            <w:vMerge/>
          </w:tcPr>
          <w:p w:rsidR="00F91CC5" w:rsidRPr="00B06B5D" w:rsidRDefault="00F91CC5" w:rsidP="00F91CC5">
            <w:pPr>
              <w:spacing w:line="300" w:lineRule="exact"/>
              <w:rPr>
                <w:rFonts w:ascii="新細明體" w:hAnsi="新細明體"/>
              </w:rPr>
            </w:pPr>
          </w:p>
        </w:tc>
        <w:tc>
          <w:tcPr>
            <w:tcW w:w="6776" w:type="dxa"/>
            <w:tcBorders>
              <w:top w:val="nil"/>
              <w:left w:val="single" w:sz="4" w:space="0" w:color="auto"/>
              <w:bottom w:val="single" w:sz="4" w:space="0" w:color="auto"/>
              <w:right w:val="single" w:sz="4" w:space="0" w:color="auto"/>
            </w:tcBorders>
            <w:shd w:val="clear" w:color="auto" w:fill="auto"/>
            <w:vAlign w:val="center"/>
          </w:tcPr>
          <w:p w:rsidR="00F91CC5" w:rsidRDefault="00F91CC5" w:rsidP="00F91CC5">
            <w:pPr>
              <w:jc w:val="both"/>
              <w:rPr>
                <w:color w:val="000000"/>
              </w:rPr>
            </w:pPr>
            <w:r>
              <w:rPr>
                <w:rFonts w:ascii="細明體" w:eastAsia="細明體" w:hAnsi="細明體" w:hint="eastAsia"/>
                <w:color w:val="000000"/>
              </w:rPr>
              <w:t>應用文</w:t>
            </w:r>
            <w:r>
              <w:rPr>
                <w:color w:val="000000"/>
              </w:rPr>
              <w:t>(</w:t>
            </w:r>
            <w:r>
              <w:rPr>
                <w:rFonts w:ascii="細明體" w:eastAsia="細明體" w:hAnsi="細明體" w:hint="eastAsia"/>
                <w:color w:val="000000"/>
              </w:rPr>
              <w:t>日記</w:t>
            </w:r>
            <w:r>
              <w:rPr>
                <w:color w:val="000000"/>
              </w:rPr>
              <w:t>)-</w:t>
            </w:r>
            <w:r>
              <w:rPr>
                <w:rFonts w:ascii="細明體" w:eastAsia="細明體" w:hAnsi="細明體" w:hint="eastAsia"/>
                <w:color w:val="000000"/>
              </w:rPr>
              <w:t>低年級</w:t>
            </w:r>
            <w:r>
              <w:rPr>
                <w:color w:val="000000"/>
              </w:rPr>
              <w:t>-</w:t>
            </w:r>
            <w:r>
              <w:rPr>
                <w:rFonts w:ascii="細明體" w:eastAsia="細明體" w:hAnsi="細明體" w:hint="eastAsia"/>
                <w:color w:val="000000"/>
              </w:rPr>
              <w:t>小讀者樂園</w:t>
            </w:r>
          </w:p>
        </w:tc>
      </w:tr>
      <w:tr w:rsidR="00F91CC5" w:rsidRPr="003E2D16" w:rsidTr="00F91CC5">
        <w:trPr>
          <w:trHeight w:val="483"/>
        </w:trPr>
        <w:tc>
          <w:tcPr>
            <w:tcW w:w="787" w:type="dxa"/>
            <w:vMerge/>
            <w:shd w:val="clear" w:color="auto" w:fill="FFCC99"/>
            <w:vAlign w:val="center"/>
          </w:tcPr>
          <w:p w:rsidR="00F91CC5" w:rsidRPr="003E2D16" w:rsidRDefault="00F91CC5" w:rsidP="002856D0">
            <w:pPr>
              <w:spacing w:line="300" w:lineRule="exact"/>
              <w:rPr>
                <w:rFonts w:ascii="新細明體" w:hAnsi="新細明體"/>
                <w:sz w:val="22"/>
              </w:rPr>
            </w:pPr>
          </w:p>
        </w:tc>
        <w:tc>
          <w:tcPr>
            <w:tcW w:w="2184" w:type="dxa"/>
            <w:vMerge/>
          </w:tcPr>
          <w:p w:rsidR="00F91CC5" w:rsidRPr="00B06B5D" w:rsidRDefault="00F91CC5" w:rsidP="00F91CC5">
            <w:pPr>
              <w:spacing w:line="300" w:lineRule="exact"/>
              <w:rPr>
                <w:rFonts w:ascii="新細明體" w:hAnsi="新細明體"/>
              </w:rPr>
            </w:pPr>
          </w:p>
        </w:tc>
        <w:tc>
          <w:tcPr>
            <w:tcW w:w="6776" w:type="dxa"/>
            <w:tcBorders>
              <w:top w:val="nil"/>
              <w:left w:val="single" w:sz="4" w:space="0" w:color="auto"/>
              <w:bottom w:val="single" w:sz="4" w:space="0" w:color="auto"/>
              <w:right w:val="single" w:sz="4" w:space="0" w:color="auto"/>
            </w:tcBorders>
            <w:shd w:val="clear" w:color="auto" w:fill="auto"/>
            <w:vAlign w:val="center"/>
          </w:tcPr>
          <w:p w:rsidR="00F91CC5" w:rsidRDefault="00F91CC5" w:rsidP="00F91CC5">
            <w:pPr>
              <w:jc w:val="both"/>
              <w:rPr>
                <w:color w:val="000000"/>
              </w:rPr>
            </w:pPr>
            <w:r>
              <w:rPr>
                <w:rFonts w:ascii="細明體" w:eastAsia="細明體" w:hAnsi="細明體" w:hint="eastAsia"/>
                <w:color w:val="000000"/>
              </w:rPr>
              <w:t>應用文</w:t>
            </w:r>
            <w:r>
              <w:rPr>
                <w:color w:val="000000"/>
              </w:rPr>
              <w:t>(</w:t>
            </w:r>
            <w:r>
              <w:rPr>
                <w:rFonts w:ascii="細明體" w:eastAsia="細明體" w:hAnsi="細明體" w:hint="eastAsia"/>
                <w:color w:val="000000"/>
              </w:rPr>
              <w:t>讀書報告</w:t>
            </w:r>
            <w:r>
              <w:rPr>
                <w:color w:val="000000"/>
              </w:rPr>
              <w:t>)-</w:t>
            </w:r>
            <w:r>
              <w:rPr>
                <w:rFonts w:ascii="細明體" w:eastAsia="細明體" w:hAnsi="細明體" w:hint="eastAsia"/>
                <w:color w:val="000000"/>
              </w:rPr>
              <w:t>中年級</w:t>
            </w:r>
            <w:r>
              <w:rPr>
                <w:color w:val="000000"/>
              </w:rPr>
              <w:t>-</w:t>
            </w:r>
            <w:r>
              <w:rPr>
                <w:rFonts w:ascii="細明體" w:eastAsia="細明體" w:hAnsi="細明體" w:hint="eastAsia"/>
                <w:color w:val="000000"/>
              </w:rPr>
              <w:t>林書豪的故事</w:t>
            </w:r>
          </w:p>
        </w:tc>
      </w:tr>
      <w:tr w:rsidR="00F91CC5" w:rsidRPr="003E2D16" w:rsidTr="00F91CC5">
        <w:trPr>
          <w:trHeight w:val="483"/>
        </w:trPr>
        <w:tc>
          <w:tcPr>
            <w:tcW w:w="787" w:type="dxa"/>
            <w:vMerge/>
            <w:shd w:val="clear" w:color="auto" w:fill="FFCC99"/>
            <w:vAlign w:val="center"/>
          </w:tcPr>
          <w:p w:rsidR="00F91CC5" w:rsidRPr="003E2D16" w:rsidRDefault="00F91CC5" w:rsidP="002856D0">
            <w:pPr>
              <w:spacing w:line="300" w:lineRule="exact"/>
              <w:rPr>
                <w:rFonts w:ascii="新細明體" w:hAnsi="新細明體"/>
                <w:sz w:val="22"/>
              </w:rPr>
            </w:pPr>
          </w:p>
        </w:tc>
        <w:tc>
          <w:tcPr>
            <w:tcW w:w="2184" w:type="dxa"/>
            <w:vMerge/>
          </w:tcPr>
          <w:p w:rsidR="00F91CC5" w:rsidRPr="00E12B62" w:rsidRDefault="00F91CC5" w:rsidP="00F91CC5">
            <w:pPr>
              <w:spacing w:line="300" w:lineRule="exact"/>
              <w:rPr>
                <w:rFonts w:ascii="新細明體" w:hAnsi="新細明體"/>
              </w:rPr>
            </w:pPr>
          </w:p>
        </w:tc>
        <w:tc>
          <w:tcPr>
            <w:tcW w:w="6776" w:type="dxa"/>
            <w:tcBorders>
              <w:top w:val="nil"/>
              <w:left w:val="single" w:sz="4" w:space="0" w:color="auto"/>
              <w:bottom w:val="single" w:sz="4" w:space="0" w:color="auto"/>
              <w:right w:val="single" w:sz="4" w:space="0" w:color="auto"/>
            </w:tcBorders>
            <w:shd w:val="clear" w:color="auto" w:fill="auto"/>
            <w:vAlign w:val="center"/>
          </w:tcPr>
          <w:p w:rsidR="00F91CC5" w:rsidRDefault="00F91CC5" w:rsidP="00F91CC5">
            <w:pPr>
              <w:jc w:val="both"/>
              <w:rPr>
                <w:color w:val="000000"/>
              </w:rPr>
            </w:pPr>
            <w:r>
              <w:rPr>
                <w:rFonts w:ascii="細明體" w:eastAsia="細明體" w:hAnsi="細明體" w:hint="eastAsia"/>
                <w:color w:val="000000"/>
              </w:rPr>
              <w:t>應用文</w:t>
            </w:r>
            <w:r>
              <w:rPr>
                <w:color w:val="000000"/>
              </w:rPr>
              <w:t>(</w:t>
            </w:r>
            <w:r>
              <w:rPr>
                <w:rFonts w:ascii="細明體" w:eastAsia="細明體" w:hAnsi="細明體" w:hint="eastAsia"/>
                <w:color w:val="000000"/>
              </w:rPr>
              <w:t>讀書報告</w:t>
            </w:r>
            <w:r>
              <w:rPr>
                <w:color w:val="000000"/>
              </w:rPr>
              <w:t>)-</w:t>
            </w:r>
            <w:r>
              <w:rPr>
                <w:rFonts w:ascii="細明體" w:eastAsia="細明體" w:hAnsi="細明體" w:hint="eastAsia"/>
                <w:color w:val="000000"/>
              </w:rPr>
              <w:t>高年級</w:t>
            </w:r>
            <w:r>
              <w:rPr>
                <w:color w:val="000000"/>
              </w:rPr>
              <w:t>-</w:t>
            </w:r>
            <w:r>
              <w:rPr>
                <w:rFonts w:ascii="細明體" w:eastAsia="細明體" w:hAnsi="細明體" w:hint="eastAsia"/>
                <w:color w:val="000000"/>
              </w:rPr>
              <w:t>佐賀的超級阿嬤</w:t>
            </w:r>
          </w:p>
        </w:tc>
      </w:tr>
      <w:tr w:rsidR="00F91CC5" w:rsidRPr="003E2D16" w:rsidTr="00F91CC5">
        <w:trPr>
          <w:trHeight w:val="564"/>
        </w:trPr>
        <w:tc>
          <w:tcPr>
            <w:tcW w:w="787" w:type="dxa"/>
            <w:vMerge/>
            <w:shd w:val="clear" w:color="auto" w:fill="FFCC99"/>
            <w:vAlign w:val="center"/>
          </w:tcPr>
          <w:p w:rsidR="00F91CC5" w:rsidRPr="003E2D16" w:rsidRDefault="00F91CC5" w:rsidP="002856D0">
            <w:pPr>
              <w:spacing w:line="300" w:lineRule="exact"/>
              <w:rPr>
                <w:rFonts w:ascii="新細明體" w:hAnsi="新細明體"/>
                <w:sz w:val="22"/>
              </w:rPr>
            </w:pPr>
          </w:p>
        </w:tc>
        <w:tc>
          <w:tcPr>
            <w:tcW w:w="2184" w:type="dxa"/>
            <w:vMerge/>
          </w:tcPr>
          <w:p w:rsidR="00F91CC5" w:rsidRPr="00E12B62" w:rsidRDefault="00F91CC5" w:rsidP="00F91CC5">
            <w:pPr>
              <w:spacing w:line="300" w:lineRule="exact"/>
              <w:rPr>
                <w:rFonts w:ascii="新細明體" w:hAnsi="新細明體"/>
              </w:rPr>
            </w:pPr>
          </w:p>
        </w:tc>
        <w:tc>
          <w:tcPr>
            <w:tcW w:w="6776" w:type="dxa"/>
            <w:tcBorders>
              <w:top w:val="nil"/>
              <w:left w:val="single" w:sz="4" w:space="0" w:color="auto"/>
              <w:bottom w:val="single" w:sz="4" w:space="0" w:color="auto"/>
              <w:right w:val="single" w:sz="4" w:space="0" w:color="auto"/>
            </w:tcBorders>
            <w:shd w:val="clear" w:color="auto" w:fill="auto"/>
            <w:vAlign w:val="center"/>
          </w:tcPr>
          <w:p w:rsidR="00F91CC5" w:rsidRDefault="00F91CC5" w:rsidP="00F91CC5">
            <w:pPr>
              <w:jc w:val="both"/>
              <w:rPr>
                <w:color w:val="000000"/>
              </w:rPr>
            </w:pPr>
            <w:r>
              <w:rPr>
                <w:rFonts w:ascii="細明體" w:eastAsia="細明體" w:hAnsi="細明體" w:hint="eastAsia"/>
                <w:color w:val="000000"/>
              </w:rPr>
              <w:t>劇本</w:t>
            </w:r>
            <w:r>
              <w:rPr>
                <w:color w:val="000000"/>
              </w:rPr>
              <w:t>-</w:t>
            </w:r>
            <w:r>
              <w:rPr>
                <w:rFonts w:ascii="細明體" w:eastAsia="細明體" w:hAnsi="細明體" w:hint="eastAsia"/>
                <w:color w:val="000000"/>
              </w:rPr>
              <w:t>中年級</w:t>
            </w:r>
            <w:r>
              <w:rPr>
                <w:color w:val="000000"/>
              </w:rPr>
              <w:t>-</w:t>
            </w:r>
            <w:r>
              <w:rPr>
                <w:rFonts w:ascii="細明體" w:eastAsia="細明體" w:hAnsi="細明體" w:hint="eastAsia"/>
                <w:color w:val="000000"/>
              </w:rPr>
              <w:t>孫悟空三借芭蕉扇</w:t>
            </w:r>
          </w:p>
        </w:tc>
      </w:tr>
      <w:tr w:rsidR="00F91CC5" w:rsidRPr="003E2D16" w:rsidTr="00F91CC5">
        <w:trPr>
          <w:trHeight w:val="468"/>
        </w:trPr>
        <w:tc>
          <w:tcPr>
            <w:tcW w:w="787" w:type="dxa"/>
            <w:vMerge/>
            <w:shd w:val="clear" w:color="auto" w:fill="FFCC99"/>
            <w:vAlign w:val="center"/>
          </w:tcPr>
          <w:p w:rsidR="00F91CC5" w:rsidRPr="003E2D16" w:rsidRDefault="00F91CC5" w:rsidP="00F91CC5">
            <w:pPr>
              <w:spacing w:line="300" w:lineRule="exact"/>
              <w:rPr>
                <w:rFonts w:ascii="新細明體" w:hAnsi="新細明體"/>
                <w:sz w:val="22"/>
              </w:rPr>
            </w:pPr>
          </w:p>
        </w:tc>
        <w:tc>
          <w:tcPr>
            <w:tcW w:w="2184" w:type="dxa"/>
          </w:tcPr>
          <w:p w:rsidR="00F91CC5" w:rsidRPr="003E2D16" w:rsidRDefault="00F91CC5" w:rsidP="00F91CC5">
            <w:pPr>
              <w:spacing w:line="300" w:lineRule="exact"/>
              <w:rPr>
                <w:rFonts w:ascii="新細明體" w:hAnsi="新細明體"/>
              </w:rPr>
            </w:pPr>
            <w:r w:rsidRPr="003E2D16">
              <w:rPr>
                <w:rFonts w:ascii="新細明體" w:hAnsi="新細明體" w:hint="eastAsia"/>
                <w:sz w:val="22"/>
              </w:rPr>
              <w:t>自編教材</w:t>
            </w:r>
            <w:r w:rsidRPr="003E2D16">
              <w:rPr>
                <w:rFonts w:ascii="新細明體" w:hAnsi="新細明體"/>
                <w:sz w:val="22"/>
              </w:rPr>
              <w:t>/</w:t>
            </w:r>
            <w:r w:rsidRPr="003E2D16">
              <w:rPr>
                <w:rFonts w:ascii="新細明體" w:hAnsi="新細明體" w:hint="eastAsia"/>
                <w:sz w:val="22"/>
              </w:rPr>
              <w:t>教學媒</w:t>
            </w:r>
            <w:r>
              <w:rPr>
                <w:rFonts w:ascii="新細明體" w:hAnsi="新細明體" w:hint="eastAsia"/>
                <w:sz w:val="22"/>
              </w:rPr>
              <w:t>體</w:t>
            </w:r>
          </w:p>
        </w:tc>
        <w:tc>
          <w:tcPr>
            <w:tcW w:w="6776" w:type="dxa"/>
          </w:tcPr>
          <w:p w:rsidR="00F91CC5" w:rsidRPr="007321F3" w:rsidRDefault="00F91CC5" w:rsidP="00F91CC5">
            <w:pPr>
              <w:spacing w:line="300" w:lineRule="exact"/>
              <w:rPr>
                <w:rFonts w:ascii="新細明體" w:hAnsi="新細明體"/>
              </w:rPr>
            </w:pPr>
            <w:r w:rsidRPr="004B29C7">
              <w:rPr>
                <w:rFonts w:ascii="新細明體" w:hAnsi="新細明體" w:hint="eastAsia"/>
                <w:sz w:val="22"/>
                <w:szCs w:val="22"/>
              </w:rPr>
              <w:t>名稱</w:t>
            </w:r>
          </w:p>
        </w:tc>
      </w:tr>
      <w:tr w:rsidR="00F91CC5" w:rsidRPr="003E2D16" w:rsidTr="00F91CC5">
        <w:trPr>
          <w:trHeight w:val="468"/>
        </w:trPr>
        <w:tc>
          <w:tcPr>
            <w:tcW w:w="787" w:type="dxa"/>
            <w:vMerge/>
            <w:shd w:val="clear" w:color="auto" w:fill="FFCC99"/>
            <w:vAlign w:val="center"/>
          </w:tcPr>
          <w:p w:rsidR="00F91CC5" w:rsidRPr="003E2D16" w:rsidRDefault="00F91CC5" w:rsidP="00F91CC5">
            <w:pPr>
              <w:spacing w:line="300" w:lineRule="exact"/>
              <w:ind w:left="220" w:hangingChars="100" w:hanging="220"/>
              <w:rPr>
                <w:rFonts w:ascii="新細明體" w:hAnsi="新細明體"/>
                <w:sz w:val="22"/>
              </w:rPr>
            </w:pPr>
          </w:p>
        </w:tc>
        <w:tc>
          <w:tcPr>
            <w:tcW w:w="2184" w:type="dxa"/>
            <w:vMerge w:val="restart"/>
          </w:tcPr>
          <w:p w:rsidR="00F91CC5" w:rsidRPr="00E12B62" w:rsidRDefault="00F91CC5" w:rsidP="00F91CC5">
            <w:pPr>
              <w:spacing w:line="300" w:lineRule="exact"/>
              <w:rPr>
                <w:rFonts w:ascii="新細明體" w:hAnsi="新細明體"/>
              </w:rPr>
            </w:pPr>
            <w:r>
              <w:rPr>
                <w:rFonts w:ascii="新細明體" w:hAnsi="新細明體" w:hint="eastAsia"/>
                <w:sz w:val="22"/>
              </w:rPr>
              <w:t>磨課師</w:t>
            </w:r>
          </w:p>
          <w:p w:rsidR="00F91CC5" w:rsidRPr="00E12B62" w:rsidRDefault="00F91CC5" w:rsidP="00F91CC5">
            <w:pPr>
              <w:spacing w:line="300" w:lineRule="exact"/>
              <w:rPr>
                <w:rFonts w:ascii="新細明體" w:hAnsi="新細明體"/>
              </w:rPr>
            </w:pPr>
          </w:p>
        </w:tc>
        <w:tc>
          <w:tcPr>
            <w:tcW w:w="6776" w:type="dxa"/>
            <w:vAlign w:val="center"/>
          </w:tcPr>
          <w:p w:rsidR="00F91CC5" w:rsidRPr="00F91CC5" w:rsidRDefault="00F91CC5" w:rsidP="00F91CC5">
            <w:pPr>
              <w:spacing w:line="300" w:lineRule="exact"/>
              <w:rPr>
                <w:rFonts w:ascii="新細明體" w:hAnsi="新細明體"/>
                <w:b/>
                <w:sz w:val="22"/>
                <w:szCs w:val="22"/>
              </w:rPr>
            </w:pPr>
            <w:r w:rsidRPr="00F91CC5">
              <w:rPr>
                <w:rFonts w:ascii="新細明體" w:hAnsi="新細明體" w:hint="eastAsia"/>
                <w:b/>
                <w:sz w:val="22"/>
                <w:szCs w:val="22"/>
              </w:rPr>
              <w:t>為文句下一個標題</w:t>
            </w:r>
          </w:p>
        </w:tc>
      </w:tr>
      <w:tr w:rsidR="00F91CC5" w:rsidRPr="003E2D16" w:rsidTr="00F91CC5">
        <w:trPr>
          <w:trHeight w:val="468"/>
        </w:trPr>
        <w:tc>
          <w:tcPr>
            <w:tcW w:w="787" w:type="dxa"/>
            <w:vMerge/>
            <w:shd w:val="clear" w:color="auto" w:fill="FFCC99"/>
            <w:vAlign w:val="center"/>
          </w:tcPr>
          <w:p w:rsidR="00F91CC5" w:rsidRPr="003E2D16" w:rsidRDefault="00F91CC5" w:rsidP="00F91CC5">
            <w:pPr>
              <w:spacing w:line="300" w:lineRule="exact"/>
              <w:ind w:left="220" w:hangingChars="100" w:hanging="220"/>
              <w:rPr>
                <w:rFonts w:ascii="新細明體" w:hAnsi="新細明體"/>
                <w:sz w:val="22"/>
              </w:rPr>
            </w:pPr>
          </w:p>
        </w:tc>
        <w:tc>
          <w:tcPr>
            <w:tcW w:w="2184" w:type="dxa"/>
            <w:vMerge/>
          </w:tcPr>
          <w:p w:rsidR="00F91CC5" w:rsidRDefault="00F91CC5" w:rsidP="00F91CC5">
            <w:pPr>
              <w:spacing w:line="300" w:lineRule="exact"/>
              <w:rPr>
                <w:rFonts w:ascii="新細明體" w:hAnsi="新細明體"/>
                <w:sz w:val="22"/>
              </w:rPr>
            </w:pPr>
          </w:p>
        </w:tc>
        <w:tc>
          <w:tcPr>
            <w:tcW w:w="6776" w:type="dxa"/>
            <w:vAlign w:val="center"/>
          </w:tcPr>
          <w:p w:rsidR="00F91CC5" w:rsidRPr="00F91CC5" w:rsidRDefault="00F91CC5" w:rsidP="00F91CC5">
            <w:pPr>
              <w:spacing w:line="300" w:lineRule="exact"/>
              <w:rPr>
                <w:rFonts w:ascii="新細明體" w:hAnsi="新細明體"/>
                <w:b/>
                <w:sz w:val="22"/>
                <w:szCs w:val="22"/>
              </w:rPr>
            </w:pPr>
            <w:r w:rsidRPr="00F91CC5">
              <w:rPr>
                <w:rFonts w:ascii="新細明體" w:hAnsi="新細明體" w:hint="eastAsia"/>
                <w:b/>
                <w:sz w:val="22"/>
                <w:szCs w:val="22"/>
              </w:rPr>
              <w:t>為文句下一個標題(順序型)</w:t>
            </w:r>
          </w:p>
        </w:tc>
      </w:tr>
      <w:tr w:rsidR="00F91CC5" w:rsidRPr="003E2D16" w:rsidTr="00F91CC5">
        <w:trPr>
          <w:trHeight w:val="468"/>
        </w:trPr>
        <w:tc>
          <w:tcPr>
            <w:tcW w:w="787" w:type="dxa"/>
            <w:vMerge/>
            <w:shd w:val="clear" w:color="auto" w:fill="FFCC99"/>
            <w:vAlign w:val="center"/>
          </w:tcPr>
          <w:p w:rsidR="00F91CC5" w:rsidRPr="003E2D16" w:rsidRDefault="00F91CC5" w:rsidP="00F91CC5">
            <w:pPr>
              <w:spacing w:line="300" w:lineRule="exact"/>
              <w:ind w:left="220" w:hangingChars="100" w:hanging="220"/>
              <w:rPr>
                <w:rFonts w:ascii="新細明體" w:hAnsi="新細明體"/>
                <w:sz w:val="22"/>
              </w:rPr>
            </w:pPr>
          </w:p>
        </w:tc>
        <w:tc>
          <w:tcPr>
            <w:tcW w:w="2184" w:type="dxa"/>
            <w:vMerge/>
          </w:tcPr>
          <w:p w:rsidR="00F91CC5" w:rsidRDefault="00F91CC5" w:rsidP="00F91CC5">
            <w:pPr>
              <w:spacing w:line="300" w:lineRule="exact"/>
              <w:rPr>
                <w:rFonts w:ascii="新細明體" w:hAnsi="新細明體"/>
                <w:sz w:val="22"/>
              </w:rPr>
            </w:pPr>
          </w:p>
        </w:tc>
        <w:tc>
          <w:tcPr>
            <w:tcW w:w="6776" w:type="dxa"/>
            <w:vAlign w:val="center"/>
          </w:tcPr>
          <w:p w:rsidR="00F91CC5" w:rsidRPr="00F91CC5" w:rsidRDefault="00F91CC5" w:rsidP="00F91CC5">
            <w:pPr>
              <w:spacing w:line="300" w:lineRule="exact"/>
              <w:rPr>
                <w:rFonts w:ascii="新細明體" w:hAnsi="新細明體"/>
                <w:b/>
                <w:sz w:val="22"/>
                <w:szCs w:val="22"/>
              </w:rPr>
            </w:pPr>
            <w:r w:rsidRPr="00F91CC5">
              <w:rPr>
                <w:rFonts w:ascii="新細明體" w:hAnsi="新細明體" w:hint="eastAsia"/>
                <w:b/>
                <w:sz w:val="22"/>
                <w:szCs w:val="22"/>
              </w:rPr>
              <w:t>為文句下一個標題(比較型)</w:t>
            </w:r>
          </w:p>
        </w:tc>
      </w:tr>
      <w:tr w:rsidR="00F91CC5" w:rsidRPr="003E2D16" w:rsidTr="00F91CC5">
        <w:trPr>
          <w:trHeight w:val="468"/>
        </w:trPr>
        <w:tc>
          <w:tcPr>
            <w:tcW w:w="787" w:type="dxa"/>
            <w:vMerge/>
            <w:shd w:val="clear" w:color="auto" w:fill="FFCC99"/>
            <w:vAlign w:val="center"/>
          </w:tcPr>
          <w:p w:rsidR="00F91CC5" w:rsidRPr="003E2D16" w:rsidRDefault="00F91CC5" w:rsidP="00F91CC5">
            <w:pPr>
              <w:spacing w:line="300" w:lineRule="exact"/>
              <w:ind w:left="220" w:hangingChars="100" w:hanging="220"/>
              <w:rPr>
                <w:rFonts w:ascii="新細明體" w:hAnsi="新細明體"/>
                <w:sz w:val="22"/>
              </w:rPr>
            </w:pPr>
          </w:p>
        </w:tc>
        <w:tc>
          <w:tcPr>
            <w:tcW w:w="2184" w:type="dxa"/>
            <w:vMerge/>
          </w:tcPr>
          <w:p w:rsidR="00F91CC5" w:rsidRDefault="00F91CC5" w:rsidP="00F91CC5">
            <w:pPr>
              <w:spacing w:line="300" w:lineRule="exact"/>
              <w:rPr>
                <w:rFonts w:ascii="新細明體" w:hAnsi="新細明體"/>
                <w:sz w:val="22"/>
              </w:rPr>
            </w:pPr>
          </w:p>
        </w:tc>
        <w:tc>
          <w:tcPr>
            <w:tcW w:w="6776" w:type="dxa"/>
            <w:vAlign w:val="center"/>
          </w:tcPr>
          <w:p w:rsidR="00F91CC5" w:rsidRPr="00F91CC5" w:rsidRDefault="00F91CC5" w:rsidP="00F91CC5">
            <w:pPr>
              <w:spacing w:line="300" w:lineRule="exact"/>
              <w:rPr>
                <w:rFonts w:ascii="新細明體" w:hAnsi="新細明體"/>
                <w:b/>
                <w:sz w:val="22"/>
                <w:szCs w:val="22"/>
              </w:rPr>
            </w:pPr>
            <w:r w:rsidRPr="00F91CC5">
              <w:rPr>
                <w:rFonts w:ascii="新細明體" w:hAnsi="新細明體" w:hint="eastAsia"/>
                <w:b/>
                <w:sz w:val="22"/>
                <w:szCs w:val="22"/>
              </w:rPr>
              <w:t>讀寫結合_結構練習與應用</w:t>
            </w:r>
          </w:p>
        </w:tc>
      </w:tr>
      <w:tr w:rsidR="00F91CC5" w:rsidRPr="003E2D16" w:rsidTr="00F91CC5">
        <w:trPr>
          <w:trHeight w:val="468"/>
        </w:trPr>
        <w:tc>
          <w:tcPr>
            <w:tcW w:w="787" w:type="dxa"/>
            <w:vMerge/>
            <w:shd w:val="clear" w:color="auto" w:fill="FFCC99"/>
            <w:vAlign w:val="center"/>
          </w:tcPr>
          <w:p w:rsidR="00F91CC5" w:rsidRPr="003E2D16" w:rsidRDefault="00F91CC5" w:rsidP="00F91CC5">
            <w:pPr>
              <w:spacing w:line="300" w:lineRule="exact"/>
              <w:ind w:left="220" w:hangingChars="100" w:hanging="220"/>
              <w:rPr>
                <w:rFonts w:ascii="新細明體" w:hAnsi="新細明體"/>
                <w:sz w:val="22"/>
              </w:rPr>
            </w:pPr>
          </w:p>
        </w:tc>
        <w:tc>
          <w:tcPr>
            <w:tcW w:w="2184" w:type="dxa"/>
            <w:vMerge/>
          </w:tcPr>
          <w:p w:rsidR="00F91CC5" w:rsidRDefault="00F91CC5" w:rsidP="00F91CC5">
            <w:pPr>
              <w:spacing w:line="300" w:lineRule="exact"/>
              <w:rPr>
                <w:rFonts w:ascii="新細明體" w:hAnsi="新細明體"/>
                <w:sz w:val="22"/>
              </w:rPr>
            </w:pPr>
          </w:p>
        </w:tc>
        <w:tc>
          <w:tcPr>
            <w:tcW w:w="6776" w:type="dxa"/>
            <w:vAlign w:val="center"/>
          </w:tcPr>
          <w:p w:rsidR="00F91CC5" w:rsidRPr="00F91CC5" w:rsidRDefault="00F91CC5" w:rsidP="00F91CC5">
            <w:pPr>
              <w:spacing w:line="300" w:lineRule="exact"/>
              <w:rPr>
                <w:rFonts w:ascii="新細明體" w:hAnsi="新細明體"/>
                <w:b/>
                <w:sz w:val="22"/>
                <w:szCs w:val="22"/>
              </w:rPr>
            </w:pPr>
            <w:r w:rsidRPr="00F91CC5">
              <w:rPr>
                <w:rFonts w:ascii="新細明體" w:hAnsi="新細明體" w:hint="eastAsia"/>
                <w:b/>
                <w:sz w:val="22"/>
                <w:szCs w:val="22"/>
              </w:rPr>
              <w:t>不同文體（例圖表）表達的意涵：圖表的特性</w:t>
            </w:r>
          </w:p>
        </w:tc>
      </w:tr>
      <w:tr w:rsidR="00F91CC5" w:rsidRPr="003E2D16" w:rsidTr="00F91CC5">
        <w:trPr>
          <w:trHeight w:val="468"/>
        </w:trPr>
        <w:tc>
          <w:tcPr>
            <w:tcW w:w="787" w:type="dxa"/>
            <w:vMerge/>
            <w:shd w:val="clear" w:color="auto" w:fill="FFCC99"/>
            <w:vAlign w:val="center"/>
          </w:tcPr>
          <w:p w:rsidR="00F91CC5" w:rsidRPr="003E2D16" w:rsidRDefault="00F91CC5" w:rsidP="00F91CC5">
            <w:pPr>
              <w:spacing w:line="300" w:lineRule="exact"/>
              <w:ind w:left="220" w:hangingChars="100" w:hanging="220"/>
              <w:rPr>
                <w:rFonts w:ascii="新細明體" w:hAnsi="新細明體"/>
                <w:sz w:val="22"/>
              </w:rPr>
            </w:pPr>
          </w:p>
        </w:tc>
        <w:tc>
          <w:tcPr>
            <w:tcW w:w="2184" w:type="dxa"/>
            <w:vMerge/>
          </w:tcPr>
          <w:p w:rsidR="00F91CC5" w:rsidRDefault="00F91CC5" w:rsidP="00F91CC5">
            <w:pPr>
              <w:spacing w:line="300" w:lineRule="exact"/>
              <w:rPr>
                <w:rFonts w:ascii="新細明體" w:hAnsi="新細明體"/>
                <w:sz w:val="22"/>
              </w:rPr>
            </w:pPr>
          </w:p>
        </w:tc>
        <w:tc>
          <w:tcPr>
            <w:tcW w:w="6776" w:type="dxa"/>
            <w:vAlign w:val="center"/>
          </w:tcPr>
          <w:p w:rsidR="00F91CC5" w:rsidRPr="00F91CC5" w:rsidRDefault="00F91CC5" w:rsidP="00F91CC5">
            <w:pPr>
              <w:spacing w:line="300" w:lineRule="exact"/>
              <w:rPr>
                <w:rFonts w:ascii="新細明體" w:hAnsi="新細明體"/>
                <w:b/>
                <w:sz w:val="22"/>
                <w:szCs w:val="22"/>
              </w:rPr>
            </w:pPr>
            <w:r w:rsidRPr="00F91CC5">
              <w:rPr>
                <w:rFonts w:ascii="新細明體" w:hAnsi="新細明體" w:hint="eastAsia"/>
                <w:b/>
                <w:sz w:val="22"/>
                <w:szCs w:val="22"/>
              </w:rPr>
              <w:t>全文概覽：說主題排順序</w:t>
            </w:r>
          </w:p>
        </w:tc>
      </w:tr>
      <w:tr w:rsidR="00F91CC5" w:rsidRPr="003E2D16" w:rsidTr="00F91CC5">
        <w:trPr>
          <w:trHeight w:val="468"/>
        </w:trPr>
        <w:tc>
          <w:tcPr>
            <w:tcW w:w="787" w:type="dxa"/>
            <w:vMerge/>
            <w:shd w:val="clear" w:color="auto" w:fill="FFCC99"/>
            <w:vAlign w:val="center"/>
          </w:tcPr>
          <w:p w:rsidR="00F91CC5" w:rsidRPr="003E2D16" w:rsidRDefault="00F91CC5" w:rsidP="00F91CC5">
            <w:pPr>
              <w:spacing w:line="300" w:lineRule="exact"/>
              <w:ind w:left="220" w:hangingChars="100" w:hanging="220"/>
              <w:rPr>
                <w:rFonts w:ascii="新細明體" w:hAnsi="新細明體"/>
                <w:sz w:val="22"/>
              </w:rPr>
            </w:pPr>
          </w:p>
        </w:tc>
        <w:tc>
          <w:tcPr>
            <w:tcW w:w="2184" w:type="dxa"/>
            <w:vMerge/>
          </w:tcPr>
          <w:p w:rsidR="00F91CC5" w:rsidRDefault="00F91CC5" w:rsidP="00F91CC5">
            <w:pPr>
              <w:spacing w:line="300" w:lineRule="exact"/>
              <w:rPr>
                <w:rFonts w:ascii="新細明體" w:hAnsi="新細明體"/>
                <w:sz w:val="22"/>
              </w:rPr>
            </w:pPr>
          </w:p>
        </w:tc>
        <w:tc>
          <w:tcPr>
            <w:tcW w:w="6776" w:type="dxa"/>
            <w:vAlign w:val="center"/>
          </w:tcPr>
          <w:p w:rsidR="00F91CC5" w:rsidRPr="00F91CC5" w:rsidRDefault="00F91CC5" w:rsidP="00F91CC5">
            <w:pPr>
              <w:spacing w:line="300" w:lineRule="exact"/>
              <w:rPr>
                <w:rFonts w:ascii="新細明體" w:hAnsi="新細明體"/>
                <w:b/>
                <w:sz w:val="22"/>
                <w:szCs w:val="22"/>
              </w:rPr>
            </w:pPr>
            <w:r w:rsidRPr="00F91CC5">
              <w:rPr>
                <w:rFonts w:ascii="新細明體" w:hAnsi="新細明體" w:hint="eastAsia"/>
                <w:b/>
                <w:sz w:val="22"/>
                <w:szCs w:val="22"/>
              </w:rPr>
              <w:t>提問摘要_你抓得住它文章重點快易懂</w:t>
            </w:r>
          </w:p>
        </w:tc>
      </w:tr>
      <w:tr w:rsidR="00F91CC5" w:rsidRPr="003E2D16" w:rsidTr="00F91CC5">
        <w:trPr>
          <w:trHeight w:val="468"/>
        </w:trPr>
        <w:tc>
          <w:tcPr>
            <w:tcW w:w="787" w:type="dxa"/>
            <w:vMerge/>
            <w:shd w:val="clear" w:color="auto" w:fill="FFCC99"/>
            <w:vAlign w:val="center"/>
          </w:tcPr>
          <w:p w:rsidR="00F91CC5" w:rsidRPr="003E2D16" w:rsidRDefault="00F91CC5" w:rsidP="00F91CC5">
            <w:pPr>
              <w:spacing w:line="300" w:lineRule="exact"/>
              <w:ind w:left="220" w:hangingChars="100" w:hanging="220"/>
              <w:rPr>
                <w:rFonts w:ascii="新細明體" w:hAnsi="新細明體"/>
                <w:sz w:val="22"/>
              </w:rPr>
            </w:pPr>
          </w:p>
        </w:tc>
        <w:tc>
          <w:tcPr>
            <w:tcW w:w="2184" w:type="dxa"/>
            <w:vMerge/>
          </w:tcPr>
          <w:p w:rsidR="00F91CC5" w:rsidRDefault="00F91CC5" w:rsidP="00F91CC5">
            <w:pPr>
              <w:spacing w:line="300" w:lineRule="exact"/>
              <w:rPr>
                <w:rFonts w:ascii="新細明體" w:hAnsi="新細明體"/>
                <w:sz w:val="22"/>
              </w:rPr>
            </w:pPr>
          </w:p>
        </w:tc>
        <w:tc>
          <w:tcPr>
            <w:tcW w:w="6776" w:type="dxa"/>
            <w:vAlign w:val="center"/>
          </w:tcPr>
          <w:p w:rsidR="00F91CC5" w:rsidRPr="00F91CC5" w:rsidRDefault="00F91CC5" w:rsidP="00F91CC5">
            <w:pPr>
              <w:spacing w:line="300" w:lineRule="exact"/>
              <w:rPr>
                <w:rFonts w:ascii="新細明體" w:hAnsi="新細明體"/>
                <w:b/>
                <w:sz w:val="22"/>
                <w:szCs w:val="22"/>
              </w:rPr>
            </w:pPr>
            <w:r w:rsidRPr="00F91CC5">
              <w:rPr>
                <w:rFonts w:ascii="新細明體" w:hAnsi="新細明體" w:hint="eastAsia"/>
                <w:b/>
                <w:sz w:val="22"/>
                <w:szCs w:val="22"/>
              </w:rPr>
              <w:t>以文章結構寫大意</w:t>
            </w:r>
          </w:p>
        </w:tc>
      </w:tr>
      <w:tr w:rsidR="00F91CC5" w:rsidRPr="003E2D16" w:rsidTr="00F91CC5">
        <w:trPr>
          <w:trHeight w:val="289"/>
        </w:trPr>
        <w:tc>
          <w:tcPr>
            <w:tcW w:w="787" w:type="dxa"/>
            <w:vMerge/>
            <w:shd w:val="clear" w:color="auto" w:fill="FFCC99"/>
            <w:vAlign w:val="center"/>
          </w:tcPr>
          <w:p w:rsidR="00F91CC5" w:rsidRPr="003E2D16" w:rsidRDefault="00F91CC5" w:rsidP="00F91CC5">
            <w:pPr>
              <w:spacing w:line="300" w:lineRule="exact"/>
              <w:ind w:left="220" w:hangingChars="100" w:hanging="220"/>
              <w:rPr>
                <w:rFonts w:ascii="新細明體" w:hAnsi="新細明體"/>
                <w:sz w:val="22"/>
              </w:rPr>
            </w:pPr>
          </w:p>
        </w:tc>
        <w:tc>
          <w:tcPr>
            <w:tcW w:w="2184" w:type="dxa"/>
            <w:vMerge/>
          </w:tcPr>
          <w:p w:rsidR="00F91CC5" w:rsidRPr="003E2D16" w:rsidRDefault="00F91CC5" w:rsidP="00F91CC5">
            <w:pPr>
              <w:spacing w:line="300" w:lineRule="exact"/>
              <w:rPr>
                <w:rFonts w:ascii="新細明體" w:hAnsi="新細明體"/>
              </w:rPr>
            </w:pPr>
          </w:p>
        </w:tc>
        <w:tc>
          <w:tcPr>
            <w:tcW w:w="6776" w:type="dxa"/>
            <w:vAlign w:val="center"/>
          </w:tcPr>
          <w:p w:rsidR="00F91CC5" w:rsidRPr="00E12B62" w:rsidRDefault="00F91CC5" w:rsidP="00F91CC5">
            <w:pPr>
              <w:spacing w:line="300" w:lineRule="exact"/>
              <w:rPr>
                <w:rFonts w:ascii="新細明體" w:hAnsi="新細明體"/>
              </w:rPr>
            </w:pPr>
            <w:r>
              <w:rPr>
                <w:rFonts w:ascii="新細明體" w:hAnsi="新細明體" w:hint="eastAsia"/>
                <w:sz w:val="22"/>
                <w:szCs w:val="22"/>
              </w:rPr>
              <w:t>1.記敘文的大意摘取1（認識大意與大意的功能，自然段意義段相同）</w:t>
            </w:r>
          </w:p>
        </w:tc>
      </w:tr>
      <w:tr w:rsidR="00F91CC5" w:rsidRPr="003E2D16" w:rsidTr="00F91CC5">
        <w:trPr>
          <w:trHeight w:val="58"/>
        </w:trPr>
        <w:tc>
          <w:tcPr>
            <w:tcW w:w="787" w:type="dxa"/>
            <w:vMerge/>
            <w:shd w:val="clear" w:color="auto" w:fill="FFCC99"/>
            <w:vAlign w:val="center"/>
          </w:tcPr>
          <w:p w:rsidR="00F91CC5" w:rsidRPr="003E2D16" w:rsidRDefault="00F91CC5" w:rsidP="00F91CC5">
            <w:pPr>
              <w:spacing w:line="300" w:lineRule="exact"/>
              <w:ind w:left="220" w:hangingChars="100" w:hanging="220"/>
              <w:rPr>
                <w:rFonts w:ascii="新細明體" w:hAnsi="新細明體"/>
                <w:sz w:val="22"/>
              </w:rPr>
            </w:pPr>
          </w:p>
        </w:tc>
        <w:tc>
          <w:tcPr>
            <w:tcW w:w="2184" w:type="dxa"/>
            <w:vMerge/>
          </w:tcPr>
          <w:p w:rsidR="00F91CC5" w:rsidRPr="00E12B62" w:rsidRDefault="00F91CC5" w:rsidP="00F91CC5">
            <w:pPr>
              <w:spacing w:line="300" w:lineRule="exact"/>
              <w:rPr>
                <w:rFonts w:ascii="新細明體" w:hAnsi="新細明體"/>
              </w:rPr>
            </w:pPr>
          </w:p>
        </w:tc>
        <w:tc>
          <w:tcPr>
            <w:tcW w:w="6776" w:type="dxa"/>
            <w:vAlign w:val="center"/>
          </w:tcPr>
          <w:p w:rsidR="00F91CC5" w:rsidRPr="00E12B62" w:rsidRDefault="00F91CC5" w:rsidP="00F91CC5">
            <w:pPr>
              <w:spacing w:line="300" w:lineRule="exact"/>
              <w:ind w:left="220" w:hangingChars="100" w:hanging="220"/>
              <w:rPr>
                <w:rFonts w:ascii="新細明體" w:hAnsi="新細明體"/>
              </w:rPr>
            </w:pPr>
            <w:r>
              <w:rPr>
                <w:rFonts w:ascii="新細明體" w:hAnsi="新細明體" w:hint="eastAsia"/>
                <w:sz w:val="22"/>
                <w:szCs w:val="22"/>
              </w:rPr>
              <w:t>2.記敘文的大意摘取2（自然段意義段不同）</w:t>
            </w:r>
          </w:p>
        </w:tc>
      </w:tr>
      <w:tr w:rsidR="00F91CC5" w:rsidRPr="003E2D16" w:rsidTr="00F91CC5">
        <w:trPr>
          <w:trHeight w:val="97"/>
        </w:trPr>
        <w:tc>
          <w:tcPr>
            <w:tcW w:w="787" w:type="dxa"/>
            <w:vMerge/>
            <w:shd w:val="clear" w:color="auto" w:fill="FFCC99"/>
            <w:vAlign w:val="center"/>
          </w:tcPr>
          <w:p w:rsidR="00F91CC5" w:rsidRPr="003E2D16" w:rsidRDefault="00F91CC5" w:rsidP="00F91CC5">
            <w:pPr>
              <w:spacing w:line="300" w:lineRule="exact"/>
              <w:ind w:left="220" w:hangingChars="100" w:hanging="220"/>
              <w:rPr>
                <w:rFonts w:ascii="新細明體" w:hAnsi="新細明體"/>
                <w:sz w:val="22"/>
              </w:rPr>
            </w:pPr>
          </w:p>
        </w:tc>
        <w:tc>
          <w:tcPr>
            <w:tcW w:w="2184" w:type="dxa"/>
            <w:vMerge/>
          </w:tcPr>
          <w:p w:rsidR="00F91CC5" w:rsidRPr="00E12B62" w:rsidRDefault="00F91CC5" w:rsidP="00F91CC5">
            <w:pPr>
              <w:spacing w:line="300" w:lineRule="exact"/>
              <w:rPr>
                <w:rFonts w:ascii="新細明體" w:hAnsi="新細明體"/>
              </w:rPr>
            </w:pPr>
          </w:p>
        </w:tc>
        <w:tc>
          <w:tcPr>
            <w:tcW w:w="6776" w:type="dxa"/>
            <w:vAlign w:val="center"/>
          </w:tcPr>
          <w:p w:rsidR="00F91CC5" w:rsidRPr="00E12B62" w:rsidRDefault="00F91CC5" w:rsidP="00F91CC5">
            <w:pPr>
              <w:spacing w:line="300" w:lineRule="exact"/>
              <w:ind w:left="220" w:hangingChars="100" w:hanging="220"/>
              <w:rPr>
                <w:rFonts w:ascii="新細明體" w:hAnsi="新細明體"/>
              </w:rPr>
            </w:pPr>
            <w:r>
              <w:rPr>
                <w:rFonts w:ascii="新細明體" w:hAnsi="新細明體" w:hint="eastAsia"/>
                <w:sz w:val="22"/>
                <w:szCs w:val="22"/>
              </w:rPr>
              <w:t>3.記敘文的大意摘取3（自然段意義段不同）</w:t>
            </w:r>
          </w:p>
        </w:tc>
      </w:tr>
      <w:tr w:rsidR="00F91CC5" w:rsidRPr="003E2D16" w:rsidTr="00F91CC5">
        <w:trPr>
          <w:trHeight w:val="58"/>
        </w:trPr>
        <w:tc>
          <w:tcPr>
            <w:tcW w:w="787" w:type="dxa"/>
            <w:vMerge/>
            <w:shd w:val="clear" w:color="auto" w:fill="FFCC99"/>
            <w:vAlign w:val="center"/>
          </w:tcPr>
          <w:p w:rsidR="00F91CC5" w:rsidRPr="003E2D16" w:rsidRDefault="00F91CC5" w:rsidP="00F91CC5">
            <w:pPr>
              <w:spacing w:line="300" w:lineRule="exact"/>
              <w:ind w:left="220" w:hangingChars="100" w:hanging="220"/>
              <w:rPr>
                <w:rFonts w:ascii="新細明體" w:hAnsi="新細明體"/>
                <w:sz w:val="22"/>
              </w:rPr>
            </w:pPr>
          </w:p>
        </w:tc>
        <w:tc>
          <w:tcPr>
            <w:tcW w:w="2184" w:type="dxa"/>
            <w:vMerge/>
          </w:tcPr>
          <w:p w:rsidR="00F91CC5" w:rsidRPr="00E12B62" w:rsidRDefault="00F91CC5" w:rsidP="00F91CC5">
            <w:pPr>
              <w:spacing w:line="300" w:lineRule="exact"/>
              <w:rPr>
                <w:rFonts w:ascii="新細明體" w:hAnsi="新細明體"/>
              </w:rPr>
            </w:pPr>
          </w:p>
        </w:tc>
        <w:tc>
          <w:tcPr>
            <w:tcW w:w="6776" w:type="dxa"/>
            <w:vAlign w:val="center"/>
          </w:tcPr>
          <w:p w:rsidR="00F91CC5" w:rsidRPr="00E12B62" w:rsidRDefault="00F91CC5" w:rsidP="00F91CC5">
            <w:pPr>
              <w:spacing w:line="300" w:lineRule="exact"/>
              <w:ind w:left="220" w:hangingChars="100" w:hanging="220"/>
              <w:rPr>
                <w:rFonts w:ascii="新細明體" w:hAnsi="新細明體"/>
              </w:rPr>
            </w:pPr>
            <w:r>
              <w:rPr>
                <w:rFonts w:ascii="新細明體" w:hAnsi="新細明體" w:hint="eastAsia"/>
                <w:sz w:val="22"/>
                <w:szCs w:val="22"/>
              </w:rPr>
              <w:t>4.篇章結構－記敘文（順序-時間-時序-短）</w:t>
            </w:r>
          </w:p>
        </w:tc>
      </w:tr>
      <w:tr w:rsidR="00F91CC5" w:rsidRPr="003E2D16" w:rsidTr="00F91CC5">
        <w:trPr>
          <w:trHeight w:val="58"/>
        </w:trPr>
        <w:tc>
          <w:tcPr>
            <w:tcW w:w="787" w:type="dxa"/>
            <w:vMerge/>
            <w:shd w:val="clear" w:color="auto" w:fill="FFCC99"/>
            <w:vAlign w:val="center"/>
          </w:tcPr>
          <w:p w:rsidR="00F91CC5" w:rsidRPr="003E2D16" w:rsidRDefault="00F91CC5" w:rsidP="00F91CC5">
            <w:pPr>
              <w:spacing w:line="300" w:lineRule="exact"/>
              <w:ind w:left="220" w:hangingChars="100" w:hanging="220"/>
              <w:rPr>
                <w:rFonts w:ascii="新細明體" w:hAnsi="新細明體"/>
                <w:sz w:val="22"/>
              </w:rPr>
            </w:pPr>
          </w:p>
        </w:tc>
        <w:tc>
          <w:tcPr>
            <w:tcW w:w="2184" w:type="dxa"/>
            <w:vMerge/>
          </w:tcPr>
          <w:p w:rsidR="00F91CC5" w:rsidRPr="00E12B62" w:rsidRDefault="00F91CC5" w:rsidP="00F91CC5">
            <w:pPr>
              <w:spacing w:line="300" w:lineRule="exact"/>
              <w:rPr>
                <w:rFonts w:ascii="新細明體" w:hAnsi="新細明體"/>
              </w:rPr>
            </w:pPr>
          </w:p>
        </w:tc>
        <w:tc>
          <w:tcPr>
            <w:tcW w:w="6776" w:type="dxa"/>
            <w:tcBorders>
              <w:bottom w:val="single" w:sz="4" w:space="0" w:color="auto"/>
            </w:tcBorders>
            <w:vAlign w:val="center"/>
          </w:tcPr>
          <w:p w:rsidR="00F91CC5" w:rsidRPr="00E12B62" w:rsidRDefault="00F91CC5" w:rsidP="00F91CC5">
            <w:pPr>
              <w:spacing w:line="300" w:lineRule="exact"/>
              <w:ind w:left="220" w:hangingChars="100" w:hanging="220"/>
              <w:rPr>
                <w:rFonts w:ascii="新細明體" w:hAnsi="新細明體"/>
              </w:rPr>
            </w:pPr>
            <w:r>
              <w:rPr>
                <w:rFonts w:ascii="新細明體" w:hAnsi="新細明體" w:hint="eastAsia"/>
                <w:sz w:val="22"/>
                <w:szCs w:val="22"/>
              </w:rPr>
              <w:t>5.篇章結構－記敘文（順序-時間-時序-長（訊號詞））</w:t>
            </w:r>
          </w:p>
        </w:tc>
      </w:tr>
      <w:tr w:rsidR="00F91CC5" w:rsidRPr="003E2D16" w:rsidTr="00F91CC5">
        <w:trPr>
          <w:trHeight w:val="58"/>
        </w:trPr>
        <w:tc>
          <w:tcPr>
            <w:tcW w:w="787" w:type="dxa"/>
            <w:vMerge/>
            <w:shd w:val="clear" w:color="auto" w:fill="FFCC99"/>
            <w:vAlign w:val="center"/>
          </w:tcPr>
          <w:p w:rsidR="00F91CC5" w:rsidRPr="003E2D16" w:rsidRDefault="00F91CC5" w:rsidP="00F91CC5">
            <w:pPr>
              <w:spacing w:line="300" w:lineRule="exact"/>
              <w:ind w:left="220" w:hangingChars="100" w:hanging="220"/>
              <w:rPr>
                <w:rFonts w:ascii="新細明體" w:hAnsi="新細明體"/>
                <w:sz w:val="22"/>
              </w:rPr>
            </w:pPr>
          </w:p>
        </w:tc>
        <w:tc>
          <w:tcPr>
            <w:tcW w:w="2184" w:type="dxa"/>
            <w:vMerge/>
          </w:tcPr>
          <w:p w:rsidR="00F91CC5" w:rsidRPr="00E12B62" w:rsidRDefault="00F91CC5" w:rsidP="00F91CC5">
            <w:pPr>
              <w:spacing w:line="300" w:lineRule="exact"/>
              <w:rPr>
                <w:rFonts w:ascii="新細明體" w:hAnsi="新細明體"/>
              </w:rPr>
            </w:pPr>
          </w:p>
        </w:tc>
        <w:tc>
          <w:tcPr>
            <w:tcW w:w="6776" w:type="dxa"/>
            <w:tcBorders>
              <w:top w:val="single" w:sz="4" w:space="0" w:color="auto"/>
            </w:tcBorders>
            <w:vAlign w:val="center"/>
          </w:tcPr>
          <w:p w:rsidR="00F91CC5" w:rsidRPr="00F91CC5" w:rsidRDefault="00F91CC5" w:rsidP="00F91CC5">
            <w:pPr>
              <w:spacing w:line="300" w:lineRule="exact"/>
              <w:ind w:left="220" w:hangingChars="100" w:hanging="220"/>
              <w:rPr>
                <w:rFonts w:ascii="新細明體" w:hAnsi="新細明體"/>
                <w:b/>
              </w:rPr>
            </w:pPr>
            <w:r w:rsidRPr="00F91CC5">
              <w:rPr>
                <w:rFonts w:ascii="新細明體" w:hAnsi="新細明體" w:hint="eastAsia"/>
                <w:b/>
                <w:sz w:val="22"/>
                <w:szCs w:val="22"/>
              </w:rPr>
              <w:t>重述故事內容</w:t>
            </w:r>
          </w:p>
        </w:tc>
      </w:tr>
      <w:tr w:rsidR="00F91CC5" w:rsidRPr="003E2D16" w:rsidTr="00F91CC5">
        <w:trPr>
          <w:trHeight w:val="568"/>
        </w:trPr>
        <w:tc>
          <w:tcPr>
            <w:tcW w:w="787" w:type="dxa"/>
            <w:vMerge/>
            <w:shd w:val="clear" w:color="auto" w:fill="FFCC99"/>
            <w:vAlign w:val="center"/>
          </w:tcPr>
          <w:p w:rsidR="00F91CC5" w:rsidRPr="003E2D16" w:rsidRDefault="00F91CC5" w:rsidP="00F91CC5">
            <w:pPr>
              <w:spacing w:line="300" w:lineRule="exact"/>
              <w:ind w:left="220" w:hangingChars="100" w:hanging="220"/>
              <w:rPr>
                <w:rFonts w:ascii="新細明體" w:hAnsi="新細明體"/>
                <w:sz w:val="22"/>
              </w:rPr>
            </w:pPr>
          </w:p>
        </w:tc>
        <w:tc>
          <w:tcPr>
            <w:tcW w:w="2184" w:type="dxa"/>
            <w:vMerge/>
          </w:tcPr>
          <w:p w:rsidR="00F91CC5" w:rsidRPr="00E12B62" w:rsidRDefault="00F91CC5" w:rsidP="00F91CC5">
            <w:pPr>
              <w:spacing w:line="300" w:lineRule="exact"/>
              <w:rPr>
                <w:rFonts w:ascii="新細明體" w:hAnsi="新細明體"/>
              </w:rPr>
            </w:pPr>
          </w:p>
        </w:tc>
        <w:tc>
          <w:tcPr>
            <w:tcW w:w="6776" w:type="dxa"/>
            <w:tcBorders>
              <w:top w:val="single" w:sz="4" w:space="0" w:color="auto"/>
            </w:tcBorders>
            <w:vAlign w:val="center"/>
          </w:tcPr>
          <w:p w:rsidR="00F91CC5" w:rsidRPr="004B29C7" w:rsidRDefault="00F91CC5" w:rsidP="00F91CC5">
            <w:pPr>
              <w:spacing w:line="300" w:lineRule="exact"/>
              <w:rPr>
                <w:rFonts w:ascii="新細明體" w:hAnsi="新細明體"/>
                <w:sz w:val="22"/>
                <w:szCs w:val="22"/>
              </w:rPr>
            </w:pPr>
            <w:r>
              <w:rPr>
                <w:rFonts w:ascii="新細明體" w:hAnsi="新細明體" w:hint="eastAsia"/>
                <w:sz w:val="22"/>
                <w:szCs w:val="22"/>
              </w:rPr>
              <w:t>1.找出文中的主角（一）</w:t>
            </w:r>
          </w:p>
        </w:tc>
      </w:tr>
      <w:tr w:rsidR="00F91CC5" w:rsidRPr="003E2D16" w:rsidTr="00F91CC5">
        <w:trPr>
          <w:trHeight w:val="403"/>
        </w:trPr>
        <w:tc>
          <w:tcPr>
            <w:tcW w:w="787" w:type="dxa"/>
            <w:vMerge/>
            <w:shd w:val="clear" w:color="auto" w:fill="FFCC99"/>
            <w:vAlign w:val="center"/>
          </w:tcPr>
          <w:p w:rsidR="00F91CC5" w:rsidRPr="003E2D16" w:rsidRDefault="00F91CC5" w:rsidP="00F91CC5">
            <w:pPr>
              <w:spacing w:line="300" w:lineRule="exact"/>
              <w:ind w:left="220" w:hangingChars="100" w:hanging="220"/>
              <w:rPr>
                <w:rFonts w:ascii="新細明體" w:hAnsi="新細明體"/>
                <w:sz w:val="22"/>
              </w:rPr>
            </w:pPr>
          </w:p>
        </w:tc>
        <w:tc>
          <w:tcPr>
            <w:tcW w:w="2184" w:type="dxa"/>
            <w:vMerge/>
          </w:tcPr>
          <w:p w:rsidR="00F91CC5" w:rsidRPr="00E12B62" w:rsidRDefault="00F91CC5" w:rsidP="00F91CC5">
            <w:pPr>
              <w:spacing w:line="300" w:lineRule="exact"/>
              <w:rPr>
                <w:rFonts w:ascii="新細明體" w:hAnsi="新細明體"/>
              </w:rPr>
            </w:pPr>
          </w:p>
        </w:tc>
        <w:tc>
          <w:tcPr>
            <w:tcW w:w="6776" w:type="dxa"/>
            <w:tcBorders>
              <w:top w:val="single" w:sz="4" w:space="0" w:color="auto"/>
            </w:tcBorders>
            <w:vAlign w:val="center"/>
          </w:tcPr>
          <w:p w:rsidR="00F91CC5" w:rsidRPr="00410F5D" w:rsidRDefault="00F91CC5" w:rsidP="00F91CC5">
            <w:pPr>
              <w:spacing w:line="300" w:lineRule="exact"/>
              <w:rPr>
                <w:rFonts w:ascii="新細明體" w:hAnsi="新細明體"/>
                <w:sz w:val="22"/>
                <w:szCs w:val="22"/>
              </w:rPr>
            </w:pPr>
            <w:r>
              <w:rPr>
                <w:rFonts w:ascii="新細明體" w:hAnsi="新細明體" w:hint="eastAsia"/>
                <w:sz w:val="22"/>
                <w:szCs w:val="22"/>
              </w:rPr>
              <w:t>2.找出文中的主角（二）</w:t>
            </w:r>
          </w:p>
        </w:tc>
      </w:tr>
      <w:tr w:rsidR="00F91CC5" w:rsidRPr="003E2D16" w:rsidTr="00F91CC5">
        <w:trPr>
          <w:trHeight w:val="506"/>
        </w:trPr>
        <w:tc>
          <w:tcPr>
            <w:tcW w:w="787" w:type="dxa"/>
            <w:vMerge/>
            <w:shd w:val="clear" w:color="auto" w:fill="FFCC99"/>
            <w:vAlign w:val="center"/>
          </w:tcPr>
          <w:p w:rsidR="00F91CC5" w:rsidRPr="003E2D16" w:rsidRDefault="00F91CC5" w:rsidP="00F91CC5">
            <w:pPr>
              <w:spacing w:line="300" w:lineRule="exact"/>
              <w:ind w:left="220" w:hangingChars="100" w:hanging="220"/>
              <w:rPr>
                <w:rFonts w:ascii="新細明體" w:hAnsi="新細明體"/>
                <w:sz w:val="22"/>
              </w:rPr>
            </w:pPr>
          </w:p>
        </w:tc>
        <w:tc>
          <w:tcPr>
            <w:tcW w:w="2184" w:type="dxa"/>
            <w:vMerge/>
          </w:tcPr>
          <w:p w:rsidR="00F91CC5" w:rsidRPr="00E12B62" w:rsidRDefault="00F91CC5" w:rsidP="00F91CC5">
            <w:pPr>
              <w:spacing w:line="300" w:lineRule="exact"/>
              <w:rPr>
                <w:rFonts w:ascii="新細明體" w:hAnsi="新細明體"/>
              </w:rPr>
            </w:pPr>
          </w:p>
        </w:tc>
        <w:tc>
          <w:tcPr>
            <w:tcW w:w="6776" w:type="dxa"/>
            <w:tcBorders>
              <w:top w:val="single" w:sz="4" w:space="0" w:color="auto"/>
            </w:tcBorders>
            <w:vAlign w:val="center"/>
          </w:tcPr>
          <w:p w:rsidR="00F91CC5" w:rsidRDefault="00F91CC5" w:rsidP="00F91CC5">
            <w:pPr>
              <w:spacing w:line="300" w:lineRule="exact"/>
              <w:rPr>
                <w:rFonts w:ascii="新細明體" w:hAnsi="新細明體"/>
                <w:sz w:val="22"/>
                <w:szCs w:val="22"/>
              </w:rPr>
            </w:pPr>
            <w:r>
              <w:rPr>
                <w:rFonts w:ascii="新細明體" w:hAnsi="新細明體" w:hint="eastAsia"/>
                <w:sz w:val="22"/>
                <w:szCs w:val="22"/>
              </w:rPr>
              <w:t>3.找出重要事件</w:t>
            </w:r>
          </w:p>
        </w:tc>
      </w:tr>
      <w:tr w:rsidR="00F91CC5" w:rsidRPr="003E2D16" w:rsidTr="00F91CC5">
        <w:trPr>
          <w:trHeight w:val="482"/>
        </w:trPr>
        <w:tc>
          <w:tcPr>
            <w:tcW w:w="787" w:type="dxa"/>
            <w:vMerge/>
            <w:shd w:val="clear" w:color="auto" w:fill="FFCC99"/>
            <w:vAlign w:val="center"/>
          </w:tcPr>
          <w:p w:rsidR="00F91CC5" w:rsidRPr="003E2D16" w:rsidRDefault="00F91CC5" w:rsidP="00F91CC5">
            <w:pPr>
              <w:spacing w:line="300" w:lineRule="exact"/>
              <w:ind w:left="220" w:hangingChars="100" w:hanging="220"/>
              <w:rPr>
                <w:rFonts w:ascii="新細明體" w:hAnsi="新細明體"/>
                <w:sz w:val="22"/>
              </w:rPr>
            </w:pPr>
          </w:p>
        </w:tc>
        <w:tc>
          <w:tcPr>
            <w:tcW w:w="2184" w:type="dxa"/>
            <w:vMerge/>
          </w:tcPr>
          <w:p w:rsidR="00F91CC5" w:rsidRPr="00E12B62" w:rsidRDefault="00F91CC5" w:rsidP="00F91CC5">
            <w:pPr>
              <w:spacing w:line="300" w:lineRule="exact"/>
              <w:rPr>
                <w:rFonts w:ascii="新細明體" w:hAnsi="新細明體"/>
              </w:rPr>
            </w:pPr>
          </w:p>
        </w:tc>
        <w:tc>
          <w:tcPr>
            <w:tcW w:w="6776" w:type="dxa"/>
            <w:tcBorders>
              <w:top w:val="single" w:sz="4" w:space="0" w:color="auto"/>
            </w:tcBorders>
            <w:vAlign w:val="center"/>
          </w:tcPr>
          <w:p w:rsidR="00F91CC5" w:rsidRDefault="00F91CC5" w:rsidP="00F91CC5">
            <w:pPr>
              <w:spacing w:line="300" w:lineRule="exact"/>
              <w:rPr>
                <w:rFonts w:ascii="新細明體" w:hAnsi="新細明體"/>
                <w:sz w:val="22"/>
                <w:szCs w:val="22"/>
              </w:rPr>
            </w:pPr>
            <w:r>
              <w:rPr>
                <w:rFonts w:ascii="新細明體" w:hAnsi="新細明體" w:hint="eastAsia"/>
                <w:sz w:val="22"/>
                <w:szCs w:val="22"/>
              </w:rPr>
              <w:t>4.找出文中的問題－經過與解決</w:t>
            </w:r>
          </w:p>
        </w:tc>
      </w:tr>
      <w:tr w:rsidR="00F91CC5" w:rsidRPr="003E2D16" w:rsidTr="00F91CC5">
        <w:trPr>
          <w:trHeight w:val="695"/>
        </w:trPr>
        <w:tc>
          <w:tcPr>
            <w:tcW w:w="787" w:type="dxa"/>
            <w:vMerge/>
            <w:shd w:val="clear" w:color="auto" w:fill="FFCC99"/>
            <w:vAlign w:val="center"/>
          </w:tcPr>
          <w:p w:rsidR="00F91CC5" w:rsidRPr="003E2D16" w:rsidRDefault="00F91CC5" w:rsidP="00F91CC5">
            <w:pPr>
              <w:spacing w:line="300" w:lineRule="exact"/>
              <w:ind w:left="220" w:hangingChars="100" w:hanging="220"/>
              <w:rPr>
                <w:rFonts w:ascii="新細明體" w:hAnsi="新細明體"/>
                <w:sz w:val="22"/>
              </w:rPr>
            </w:pPr>
          </w:p>
        </w:tc>
        <w:tc>
          <w:tcPr>
            <w:tcW w:w="2184" w:type="dxa"/>
            <w:vMerge/>
          </w:tcPr>
          <w:p w:rsidR="00F91CC5" w:rsidRPr="00E12B62" w:rsidRDefault="00F91CC5" w:rsidP="00F91CC5">
            <w:pPr>
              <w:spacing w:line="300" w:lineRule="exact"/>
              <w:rPr>
                <w:rFonts w:ascii="新細明體" w:hAnsi="新細明體"/>
              </w:rPr>
            </w:pPr>
          </w:p>
        </w:tc>
        <w:tc>
          <w:tcPr>
            <w:tcW w:w="6776" w:type="dxa"/>
            <w:tcBorders>
              <w:top w:val="single" w:sz="4" w:space="0" w:color="auto"/>
            </w:tcBorders>
            <w:vAlign w:val="center"/>
          </w:tcPr>
          <w:p w:rsidR="00F91CC5" w:rsidRDefault="00F91CC5" w:rsidP="00F91CC5">
            <w:pPr>
              <w:spacing w:line="300" w:lineRule="exact"/>
              <w:rPr>
                <w:rFonts w:ascii="新細明體" w:hAnsi="新細明體"/>
                <w:sz w:val="22"/>
                <w:szCs w:val="22"/>
              </w:rPr>
            </w:pPr>
            <w:r>
              <w:rPr>
                <w:rFonts w:ascii="新細明體" w:hAnsi="新細明體" w:hint="eastAsia"/>
                <w:sz w:val="22"/>
                <w:szCs w:val="22"/>
              </w:rPr>
              <w:t>5.運用故事體結構重述故事</w:t>
            </w:r>
          </w:p>
        </w:tc>
      </w:tr>
    </w:tbl>
    <w:p w:rsidR="00F91CC5" w:rsidRDefault="003B150D">
      <w:pPr>
        <w:widowControl/>
        <w:rPr>
          <w:rFonts w:ascii="新細明體" w:hAnsi="新細明體"/>
          <w:bdr w:val="single" w:sz="4" w:space="0" w:color="auto"/>
        </w:rPr>
      </w:pPr>
      <w:r>
        <w:rPr>
          <w:rFonts w:ascii="新細明體" w:hAnsi="新細明體"/>
          <w:bdr w:val="single" w:sz="4" w:space="0" w:color="auto"/>
        </w:rPr>
        <w:br w:type="page"/>
      </w:r>
    </w:p>
    <w:p w:rsidR="000C0E38" w:rsidRPr="00FA53F2" w:rsidRDefault="000C0E38" w:rsidP="000C0E38">
      <w:pPr>
        <w:outlineLvl w:val="0"/>
        <w:rPr>
          <w:rFonts w:ascii="新細明體" w:hAnsi="新細明體"/>
          <w:b/>
          <w:sz w:val="28"/>
          <w:szCs w:val="28"/>
        </w:rPr>
      </w:pPr>
      <w:r>
        <w:rPr>
          <w:rFonts w:ascii="新細明體" w:hAnsi="新細明體" w:hint="eastAsia"/>
          <w:b/>
          <w:sz w:val="28"/>
          <w:szCs w:val="28"/>
        </w:rPr>
        <w:lastRenderedPageBreak/>
        <w:t>四、</w:t>
      </w:r>
      <w:r w:rsidRPr="00FA53F2">
        <w:rPr>
          <w:rFonts w:ascii="新細明體" w:hAnsi="新細明體" w:hint="eastAsia"/>
          <w:b/>
          <w:sz w:val="28"/>
          <w:szCs w:val="28"/>
        </w:rPr>
        <w:t>新聞稿資料</w:t>
      </w:r>
    </w:p>
    <w:p w:rsidR="00950927" w:rsidRPr="003E2D16" w:rsidRDefault="00E03709" w:rsidP="00950927">
      <w:pPr>
        <w:rPr>
          <w:rFonts w:ascii="新細明體" w:hAnsi="新細明體"/>
          <w:sz w:val="22"/>
        </w:rPr>
      </w:pPr>
      <w:r w:rsidRPr="00E03709">
        <w:rPr>
          <w:rFonts w:ascii="新細明體" w:hAnsi="新細明體"/>
          <w:sz w:val="22"/>
        </w:rPr>
        <w:t>http://www.tainan.gov.tw/tainan/news.asp?id=%7BA10D7E55-A2C1-43F4-9918-3368A845B8A3%7D</w:t>
      </w:r>
    </w:p>
    <w:p w:rsidR="00950927" w:rsidRPr="003E2D16" w:rsidRDefault="00950927" w:rsidP="00950927"/>
    <w:p w:rsidR="00950927" w:rsidRPr="003E2D16" w:rsidRDefault="00E03709" w:rsidP="00950927">
      <w:bookmarkStart w:id="3" w:name="_GoBack"/>
      <w:r>
        <w:rPr>
          <w:noProof/>
        </w:rPr>
        <w:drawing>
          <wp:inline distT="0" distB="0" distL="0" distR="0">
            <wp:extent cx="6120130" cy="33782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擷取.PNG"/>
                    <pic:cNvPicPr/>
                  </pic:nvPicPr>
                  <pic:blipFill>
                    <a:blip r:embed="rId8">
                      <a:extLst>
                        <a:ext uri="{28A0092B-C50C-407E-A947-70E740481C1C}">
                          <a14:useLocalDpi xmlns:a14="http://schemas.microsoft.com/office/drawing/2010/main" val="0"/>
                        </a:ext>
                      </a:extLst>
                    </a:blip>
                    <a:stretch>
                      <a:fillRect/>
                    </a:stretch>
                  </pic:blipFill>
                  <pic:spPr>
                    <a:xfrm>
                      <a:off x="0" y="0"/>
                      <a:ext cx="6120130" cy="3378200"/>
                    </a:xfrm>
                    <a:prstGeom prst="rect">
                      <a:avLst/>
                    </a:prstGeom>
                  </pic:spPr>
                </pic:pic>
              </a:graphicData>
            </a:graphic>
          </wp:inline>
        </w:drawing>
      </w:r>
      <w:bookmarkEnd w:id="3"/>
    </w:p>
    <w:p w:rsidR="00AB3880" w:rsidRDefault="00AB3880">
      <w:pPr>
        <w:widowControl/>
        <w:rPr>
          <w:rFonts w:ascii="新細明體" w:hAnsi="新細明體"/>
          <w:bdr w:val="single" w:sz="4" w:space="0" w:color="auto"/>
        </w:rPr>
      </w:pPr>
      <w:r>
        <w:rPr>
          <w:rFonts w:ascii="新細明體" w:hAnsi="新細明體"/>
          <w:bdr w:val="single" w:sz="4" w:space="0" w:color="auto"/>
        </w:rPr>
        <w:br w:type="page"/>
      </w:r>
    </w:p>
    <w:p w:rsidR="000C0E38" w:rsidRPr="001E55B8" w:rsidRDefault="000C0E38" w:rsidP="000C0E38">
      <w:pPr>
        <w:outlineLvl w:val="0"/>
        <w:rPr>
          <w:rFonts w:ascii="新細明體" w:hAnsi="新細明體"/>
          <w:bdr w:val="single" w:sz="4" w:space="0" w:color="auto"/>
        </w:rPr>
      </w:pPr>
      <w:r>
        <w:rPr>
          <w:rFonts w:ascii="新細明體" w:hAnsi="新細明體" w:hint="eastAsia"/>
          <w:b/>
          <w:sz w:val="28"/>
          <w:szCs w:val="28"/>
        </w:rPr>
        <w:lastRenderedPageBreak/>
        <w:t>五、</w:t>
      </w:r>
      <w:r w:rsidRPr="00FA53F2">
        <w:rPr>
          <w:rFonts w:ascii="新細明體" w:hAnsi="新細明體" w:hint="eastAsia"/>
          <w:b/>
          <w:sz w:val="28"/>
          <w:szCs w:val="28"/>
        </w:rPr>
        <w:t>特殊績效及貢獻</w:t>
      </w:r>
    </w:p>
    <w:tbl>
      <w:tblPr>
        <w:tblpPr w:leftFromText="180" w:rightFromText="180" w:vertAnchor="page" w:horzAnchor="margin" w:tblpY="235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804"/>
      </w:tblGrid>
      <w:tr w:rsidR="00950927" w:rsidRPr="004875FC" w:rsidTr="00DC27DC">
        <w:trPr>
          <w:trHeight w:val="564"/>
        </w:trPr>
        <w:tc>
          <w:tcPr>
            <w:tcW w:w="2943" w:type="dxa"/>
            <w:shd w:val="clear" w:color="auto" w:fill="FABF8F"/>
            <w:vAlign w:val="center"/>
          </w:tcPr>
          <w:p w:rsidR="00950927" w:rsidRPr="004875FC" w:rsidRDefault="00950927" w:rsidP="00950927">
            <w:pPr>
              <w:adjustRightInd w:val="0"/>
              <w:snapToGrid w:val="0"/>
              <w:spacing w:line="360" w:lineRule="exact"/>
              <w:ind w:left="224" w:hangingChars="102" w:hanging="224"/>
              <w:rPr>
                <w:rFonts w:ascii="新細明體" w:hAnsi="新細明體"/>
                <w:sz w:val="22"/>
                <w:szCs w:val="22"/>
              </w:rPr>
            </w:pPr>
            <w:r w:rsidRPr="004875FC">
              <w:rPr>
                <w:rFonts w:ascii="新細明體" w:hAnsi="新細明體" w:hint="eastAsia"/>
                <w:sz w:val="22"/>
                <w:szCs w:val="22"/>
              </w:rPr>
              <w:t>指標</w:t>
            </w:r>
          </w:p>
        </w:tc>
        <w:tc>
          <w:tcPr>
            <w:tcW w:w="6804" w:type="dxa"/>
            <w:shd w:val="clear" w:color="auto" w:fill="FABF8F"/>
            <w:vAlign w:val="center"/>
          </w:tcPr>
          <w:p w:rsidR="00950927" w:rsidRPr="004875FC" w:rsidRDefault="00950927" w:rsidP="00950927">
            <w:pPr>
              <w:adjustRightInd w:val="0"/>
              <w:snapToGrid w:val="0"/>
              <w:spacing w:line="360" w:lineRule="exact"/>
              <w:rPr>
                <w:rFonts w:ascii="新細明體" w:hAnsi="新細明體"/>
                <w:sz w:val="22"/>
                <w:szCs w:val="22"/>
              </w:rPr>
            </w:pPr>
            <w:r w:rsidRPr="004875FC">
              <w:rPr>
                <w:rFonts w:ascii="新細明體" w:hAnsi="新細明體" w:hint="eastAsia"/>
                <w:sz w:val="22"/>
                <w:szCs w:val="22"/>
              </w:rPr>
              <w:t>說明</w:t>
            </w:r>
          </w:p>
        </w:tc>
      </w:tr>
      <w:tr w:rsidR="00950927" w:rsidRPr="004875FC" w:rsidTr="00DC27DC">
        <w:trPr>
          <w:trHeight w:val="1548"/>
        </w:trPr>
        <w:tc>
          <w:tcPr>
            <w:tcW w:w="2943" w:type="dxa"/>
            <w:vAlign w:val="center"/>
          </w:tcPr>
          <w:p w:rsidR="00950927" w:rsidRPr="004875FC" w:rsidRDefault="00950927" w:rsidP="00950927">
            <w:pPr>
              <w:adjustRightInd w:val="0"/>
              <w:snapToGrid w:val="0"/>
              <w:spacing w:line="360" w:lineRule="exact"/>
              <w:ind w:left="224" w:hangingChars="102" w:hanging="224"/>
              <w:rPr>
                <w:rFonts w:ascii="新細明體" w:hAnsi="新細明體"/>
                <w:sz w:val="22"/>
                <w:szCs w:val="22"/>
              </w:rPr>
            </w:pPr>
            <w:r w:rsidRPr="004875FC">
              <w:rPr>
                <w:rFonts w:ascii="新細明體" w:hAnsi="新細明體" w:hint="eastAsia"/>
                <w:sz w:val="22"/>
                <w:szCs w:val="22"/>
              </w:rPr>
              <w:t>1.協助教育局推動教育政策</w:t>
            </w:r>
          </w:p>
        </w:tc>
        <w:tc>
          <w:tcPr>
            <w:tcW w:w="6804" w:type="dxa"/>
            <w:vAlign w:val="center"/>
          </w:tcPr>
          <w:p w:rsidR="00B65903" w:rsidRPr="00F91CC5" w:rsidRDefault="004875FC" w:rsidP="00B65903">
            <w:pPr>
              <w:adjustRightInd w:val="0"/>
              <w:snapToGrid w:val="0"/>
              <w:spacing w:line="360" w:lineRule="exact"/>
              <w:jc w:val="both"/>
              <w:rPr>
                <w:rFonts w:ascii="新細明體" w:hAnsi="新細明體"/>
                <w:sz w:val="22"/>
                <w:szCs w:val="22"/>
              </w:rPr>
            </w:pPr>
            <w:r w:rsidRPr="00F91CC5">
              <w:rPr>
                <w:rFonts w:ascii="新細明體" w:hAnsi="新細明體" w:hint="eastAsia"/>
                <w:sz w:val="22"/>
                <w:szCs w:val="22"/>
              </w:rPr>
              <w:t>(1)</w:t>
            </w:r>
            <w:r w:rsidR="00B65903" w:rsidRPr="00F91CC5">
              <w:rPr>
                <w:rFonts w:ascii="新細明體" w:hAnsi="新細明體" w:hint="eastAsia"/>
                <w:sz w:val="22"/>
                <w:szCs w:val="22"/>
              </w:rPr>
              <w:t>課發科：國小成語競賽試題命題工作及第二關現場評審工作。</w:t>
            </w:r>
          </w:p>
          <w:p w:rsidR="00950927" w:rsidRPr="00F91CC5" w:rsidRDefault="004875FC" w:rsidP="00AB3880">
            <w:pPr>
              <w:adjustRightInd w:val="0"/>
              <w:snapToGrid w:val="0"/>
              <w:spacing w:line="360" w:lineRule="exact"/>
              <w:jc w:val="both"/>
              <w:rPr>
                <w:rFonts w:ascii="新細明體" w:hAnsi="新細明體"/>
                <w:sz w:val="22"/>
                <w:szCs w:val="22"/>
              </w:rPr>
            </w:pPr>
            <w:r w:rsidRPr="00F91CC5">
              <w:rPr>
                <w:rFonts w:ascii="新細明體" w:hAnsi="新細明體" w:hint="eastAsia"/>
                <w:sz w:val="22"/>
                <w:szCs w:val="22"/>
              </w:rPr>
              <w:t>(2)</w:t>
            </w:r>
            <w:r w:rsidR="00B65903" w:rsidRPr="00F91CC5">
              <w:rPr>
                <w:rFonts w:ascii="新細明體" w:hAnsi="新細明體" w:hint="eastAsia"/>
                <w:sz w:val="22"/>
                <w:szCs w:val="22"/>
              </w:rPr>
              <w:t>課發科：93-</w:t>
            </w:r>
            <w:r w:rsidR="002B439F" w:rsidRPr="00F91CC5">
              <w:rPr>
                <w:rFonts w:ascii="新細明體" w:hAnsi="新細明體"/>
                <w:sz w:val="22"/>
                <w:szCs w:val="22"/>
              </w:rPr>
              <w:t>106</w:t>
            </w:r>
            <w:r w:rsidR="00B65903" w:rsidRPr="00F91CC5">
              <w:rPr>
                <w:rFonts w:ascii="新細明體" w:hAnsi="新細明體" w:hint="eastAsia"/>
                <w:sz w:val="22"/>
                <w:szCs w:val="22"/>
              </w:rPr>
              <w:t>學年度國小成語競賽試題匯入本市愛測網，供各國小練習。</w:t>
            </w:r>
          </w:p>
          <w:p w:rsidR="00AB3880" w:rsidRPr="00F91CC5" w:rsidRDefault="00AB3880" w:rsidP="00AB3880">
            <w:pPr>
              <w:adjustRightInd w:val="0"/>
              <w:snapToGrid w:val="0"/>
              <w:spacing w:line="360" w:lineRule="exact"/>
              <w:jc w:val="both"/>
              <w:rPr>
                <w:rFonts w:ascii="新細明體" w:hAnsi="新細明體"/>
                <w:sz w:val="22"/>
                <w:szCs w:val="22"/>
              </w:rPr>
            </w:pPr>
            <w:r w:rsidRPr="00F91CC5">
              <w:rPr>
                <w:rFonts w:ascii="新細明體" w:hAnsi="新細明體" w:hint="eastAsia"/>
                <w:sz w:val="22"/>
                <w:szCs w:val="22"/>
              </w:rPr>
              <w:t>(</w:t>
            </w:r>
            <w:r w:rsidR="00DC27DC" w:rsidRPr="00F91CC5">
              <w:rPr>
                <w:rFonts w:ascii="新細明體" w:hAnsi="新細明體" w:hint="eastAsia"/>
                <w:sz w:val="22"/>
                <w:szCs w:val="22"/>
              </w:rPr>
              <w:t>3</w:t>
            </w:r>
            <w:r w:rsidRPr="00F91CC5">
              <w:rPr>
                <w:rFonts w:ascii="新細明體" w:hAnsi="新細明體" w:hint="eastAsia"/>
                <w:sz w:val="22"/>
                <w:szCs w:val="22"/>
              </w:rPr>
              <w:t>)課發科：歷屆基測及會考試題匯入本市愛測網，供各國中端使用。</w:t>
            </w:r>
          </w:p>
          <w:p w:rsidR="00DC27DC" w:rsidRPr="00F91CC5" w:rsidRDefault="00DC27DC" w:rsidP="00DC27DC">
            <w:pPr>
              <w:adjustRightInd w:val="0"/>
              <w:snapToGrid w:val="0"/>
              <w:spacing w:line="360" w:lineRule="exact"/>
              <w:jc w:val="both"/>
              <w:rPr>
                <w:rFonts w:ascii="新細明體" w:hAnsi="新細明體"/>
                <w:sz w:val="22"/>
                <w:szCs w:val="22"/>
              </w:rPr>
            </w:pPr>
            <w:r w:rsidRPr="00F91CC5">
              <w:rPr>
                <w:rFonts w:ascii="新細明體" w:hAnsi="新細明體" w:hint="eastAsia"/>
                <w:sz w:val="22"/>
                <w:szCs w:val="22"/>
              </w:rPr>
              <w:t>(4)課發科：協助辦理國語、數學領域TASA學生能力檢測暨試卷編制工作坊，共5天。</w:t>
            </w:r>
          </w:p>
          <w:p w:rsidR="00DC27DC" w:rsidRPr="00F91CC5" w:rsidRDefault="00DC27DC" w:rsidP="00DC27DC">
            <w:pPr>
              <w:adjustRightInd w:val="0"/>
              <w:snapToGrid w:val="0"/>
              <w:spacing w:line="360" w:lineRule="exact"/>
              <w:jc w:val="both"/>
              <w:rPr>
                <w:rFonts w:ascii="新細明體" w:hAnsi="新細明體"/>
                <w:sz w:val="22"/>
                <w:szCs w:val="22"/>
              </w:rPr>
            </w:pPr>
            <w:r w:rsidRPr="00F91CC5">
              <w:rPr>
                <w:rFonts w:ascii="新細明體" w:hAnsi="新細明體" w:hint="eastAsia"/>
                <w:sz w:val="22"/>
                <w:szCs w:val="22"/>
              </w:rPr>
              <w:t>(5)課發科：研發磨課師課程，以課程地圖為主軸，發展核心概念課程。目前已經陸續完成a.以文章結構寫大意；b.重述故事內容等</w:t>
            </w:r>
            <w:r w:rsidR="00F91CC5">
              <w:rPr>
                <w:rFonts w:ascii="新細明體" w:hAnsi="新細明體" w:hint="eastAsia"/>
                <w:sz w:val="22"/>
                <w:szCs w:val="22"/>
              </w:rPr>
              <w:t>數</w:t>
            </w:r>
            <w:r w:rsidRPr="00F91CC5">
              <w:rPr>
                <w:rFonts w:ascii="新細明體" w:hAnsi="新細明體" w:hint="eastAsia"/>
                <w:sz w:val="22"/>
                <w:szCs w:val="22"/>
              </w:rPr>
              <w:t>十支磨課師課程影片。</w:t>
            </w:r>
          </w:p>
          <w:p w:rsidR="002B439F" w:rsidRPr="00F91CC5" w:rsidRDefault="002B439F" w:rsidP="002B439F">
            <w:pPr>
              <w:adjustRightInd w:val="0"/>
              <w:snapToGrid w:val="0"/>
              <w:spacing w:line="360" w:lineRule="exact"/>
              <w:jc w:val="both"/>
              <w:rPr>
                <w:rFonts w:ascii="新細明體" w:hAnsi="新細明體"/>
                <w:sz w:val="22"/>
                <w:szCs w:val="22"/>
              </w:rPr>
            </w:pPr>
            <w:r w:rsidRPr="00F91CC5">
              <w:rPr>
                <w:rFonts w:ascii="新細明體" w:hAnsi="新細明體" w:hint="eastAsia"/>
                <w:sz w:val="22"/>
                <w:szCs w:val="22"/>
              </w:rPr>
              <w:t>(6)新課綱專案辦公室:他山之石-</w:t>
            </w:r>
            <w:r w:rsidR="005F6338" w:rsidRPr="00F91CC5">
              <w:rPr>
                <w:rFonts w:ascii="新細明體" w:hAnsi="新細明體" w:hint="eastAsia"/>
                <w:sz w:val="22"/>
                <w:szCs w:val="22"/>
              </w:rPr>
              <w:t>新課綱與實驗教育核心精神研析</w:t>
            </w:r>
            <w:r w:rsidRPr="00F91CC5">
              <w:rPr>
                <w:rFonts w:ascii="新細明體" w:hAnsi="新細明體" w:hint="eastAsia"/>
                <w:sz w:val="22"/>
                <w:szCs w:val="22"/>
              </w:rPr>
              <w:t>參訪活動</w:t>
            </w:r>
          </w:p>
          <w:p w:rsidR="00CC4C89" w:rsidRPr="00F91CC5" w:rsidRDefault="00CC4C89" w:rsidP="005F6338">
            <w:pPr>
              <w:adjustRightInd w:val="0"/>
              <w:snapToGrid w:val="0"/>
              <w:spacing w:line="360" w:lineRule="exact"/>
              <w:jc w:val="both"/>
              <w:rPr>
                <w:rFonts w:ascii="新細明體" w:hAnsi="新細明體"/>
                <w:sz w:val="22"/>
                <w:szCs w:val="22"/>
              </w:rPr>
            </w:pPr>
            <w:r w:rsidRPr="00F91CC5">
              <w:rPr>
                <w:rFonts w:ascii="新細明體" w:hAnsi="新細明體" w:hint="eastAsia"/>
                <w:sz w:val="22"/>
                <w:szCs w:val="22"/>
              </w:rPr>
              <w:t>(7)</w:t>
            </w:r>
            <w:r w:rsidRPr="00F91CC5">
              <w:rPr>
                <w:rFonts w:ascii="新細明體" w:hAnsi="新細明體"/>
              </w:rPr>
              <w:t>107年臺南市國民小學</w:t>
            </w:r>
            <w:r w:rsidRPr="00F91CC5">
              <w:rPr>
                <w:rFonts w:ascii="新細明體" w:hAnsi="新細明體" w:hint="eastAsia"/>
              </w:rPr>
              <w:t>初任教師、國</w:t>
            </w:r>
            <w:r w:rsidRPr="00F91CC5">
              <w:rPr>
                <w:rFonts w:ascii="新細明體" w:hAnsi="新細明體"/>
              </w:rPr>
              <w:t>語文</w:t>
            </w:r>
            <w:r w:rsidRPr="00F91CC5">
              <w:rPr>
                <w:rFonts w:ascii="新細明體" w:hAnsi="新細明體" w:hint="eastAsia"/>
              </w:rPr>
              <w:t>授課教師新課綱國</w:t>
            </w:r>
            <w:r w:rsidRPr="00F91CC5">
              <w:rPr>
                <w:rFonts w:ascii="新細明體" w:hAnsi="新細明體"/>
              </w:rPr>
              <w:t>語文領域課程綱要實作工作坊</w:t>
            </w:r>
            <w:r w:rsidR="005F6338" w:rsidRPr="00F91CC5">
              <w:rPr>
                <w:rFonts w:ascii="新細明體" w:hAnsi="新細明體" w:hint="eastAsia"/>
              </w:rPr>
              <w:t>國中小</w:t>
            </w:r>
            <w:r w:rsidRPr="00F91CC5">
              <w:rPr>
                <w:rFonts w:ascii="新細明體" w:hAnsi="新細明體" w:hint="eastAsia"/>
              </w:rPr>
              <w:t>共</w:t>
            </w:r>
            <w:r w:rsidR="005F6338" w:rsidRPr="00F91CC5">
              <w:rPr>
                <w:rFonts w:ascii="新細明體" w:hAnsi="新細明體" w:hint="eastAsia"/>
              </w:rPr>
              <w:t>3</w:t>
            </w:r>
            <w:r w:rsidRPr="00F91CC5">
              <w:rPr>
                <w:rFonts w:ascii="新細明體" w:hAnsi="新細明體" w:hint="eastAsia"/>
              </w:rPr>
              <w:t>0場</w:t>
            </w:r>
            <w:r w:rsidR="005F6338" w:rsidRPr="00F91CC5">
              <w:rPr>
                <w:rFonts w:ascii="新細明體" w:hAnsi="新細明體" w:hint="eastAsia"/>
              </w:rPr>
              <w:t>，</w:t>
            </w:r>
            <w:r w:rsidRPr="00F91CC5">
              <w:rPr>
                <w:rFonts w:ascii="新細明體" w:hAnsi="新細明體" w:hint="eastAsia"/>
              </w:rPr>
              <w:t>參加人數</w:t>
            </w:r>
            <w:r w:rsidR="005F6338" w:rsidRPr="00F91CC5">
              <w:rPr>
                <w:rFonts w:ascii="新細明體" w:hAnsi="新細明體" w:hint="eastAsia"/>
              </w:rPr>
              <w:t>20</w:t>
            </w:r>
            <w:r w:rsidRPr="00F91CC5">
              <w:rPr>
                <w:rFonts w:ascii="新細明體" w:hAnsi="新細明體" w:hint="eastAsia"/>
              </w:rPr>
              <w:t>00人</w:t>
            </w:r>
          </w:p>
        </w:tc>
      </w:tr>
      <w:tr w:rsidR="004875FC" w:rsidRPr="004875FC" w:rsidTr="00DC27DC">
        <w:trPr>
          <w:trHeight w:val="952"/>
        </w:trPr>
        <w:tc>
          <w:tcPr>
            <w:tcW w:w="2943" w:type="dxa"/>
            <w:vAlign w:val="center"/>
          </w:tcPr>
          <w:p w:rsidR="004875FC" w:rsidRPr="004875FC" w:rsidRDefault="00096256" w:rsidP="004875FC">
            <w:pPr>
              <w:adjustRightInd w:val="0"/>
              <w:snapToGrid w:val="0"/>
              <w:spacing w:line="360" w:lineRule="exact"/>
              <w:ind w:left="330" w:hangingChars="150" w:hanging="330"/>
              <w:jc w:val="both"/>
              <w:rPr>
                <w:rFonts w:ascii="新細明體" w:hAnsi="新細明體"/>
                <w:sz w:val="22"/>
                <w:szCs w:val="22"/>
              </w:rPr>
            </w:pPr>
            <w:r>
              <w:rPr>
                <w:rFonts w:ascii="新細明體" w:hAnsi="新細明體" w:hint="eastAsia"/>
                <w:sz w:val="22"/>
                <w:szCs w:val="22"/>
              </w:rPr>
              <w:t>2</w:t>
            </w:r>
            <w:r w:rsidR="004875FC" w:rsidRPr="004875FC">
              <w:rPr>
                <w:rFonts w:ascii="新細明體" w:hAnsi="新細明體"/>
                <w:sz w:val="22"/>
                <w:szCs w:val="22"/>
              </w:rPr>
              <w:t>.</w:t>
            </w:r>
            <w:r w:rsidR="004875FC" w:rsidRPr="004875FC">
              <w:rPr>
                <w:rFonts w:ascii="新細明體" w:hAnsi="新細明體" w:hint="eastAsia"/>
                <w:sz w:val="22"/>
                <w:szCs w:val="22"/>
              </w:rPr>
              <w:t>建立及發展輔導團特色</w:t>
            </w:r>
          </w:p>
        </w:tc>
        <w:tc>
          <w:tcPr>
            <w:tcW w:w="6804" w:type="dxa"/>
            <w:vAlign w:val="center"/>
          </w:tcPr>
          <w:p w:rsidR="004875FC" w:rsidRPr="004875FC" w:rsidRDefault="004875FC" w:rsidP="004875FC">
            <w:pPr>
              <w:adjustRightInd w:val="0"/>
              <w:snapToGrid w:val="0"/>
              <w:spacing w:line="360" w:lineRule="exact"/>
              <w:jc w:val="both"/>
              <w:rPr>
                <w:rFonts w:ascii="新細明體" w:hAnsi="新細明體"/>
                <w:sz w:val="22"/>
                <w:szCs w:val="22"/>
              </w:rPr>
            </w:pPr>
            <w:r w:rsidRPr="004875FC">
              <w:rPr>
                <w:rFonts w:ascii="新細明體" w:hAnsi="新細明體" w:hint="eastAsia"/>
                <w:sz w:val="22"/>
                <w:szCs w:val="22"/>
              </w:rPr>
              <w:t>(1)本學期因應學校需求申請，輔導團員到申請學校直接與領域教師進行對話與分享，</w:t>
            </w:r>
            <w:r w:rsidR="00AB3880" w:rsidRPr="00AB3880">
              <w:rPr>
                <w:rFonts w:ascii="新細明體" w:hAnsi="新細明體" w:hint="eastAsia"/>
                <w:sz w:val="22"/>
                <w:szCs w:val="22"/>
              </w:rPr>
              <w:t>10</w:t>
            </w:r>
            <w:r w:rsidR="005F6338">
              <w:rPr>
                <w:rFonts w:ascii="新細明體" w:hAnsi="新細明體" w:hint="eastAsia"/>
                <w:sz w:val="22"/>
                <w:szCs w:val="22"/>
              </w:rPr>
              <w:t>7/5/3柳營</w:t>
            </w:r>
            <w:r w:rsidR="00AB3880" w:rsidRPr="00AB3880">
              <w:rPr>
                <w:rFonts w:ascii="新細明體" w:hAnsi="新細明體" w:hint="eastAsia"/>
                <w:sz w:val="22"/>
                <w:szCs w:val="22"/>
              </w:rPr>
              <w:t>國中場次，由輔導團員到校進行補救教學教學策略分享、差異化教學及教材設計，共同精進課程教學。</w:t>
            </w:r>
          </w:p>
          <w:p w:rsidR="004875FC" w:rsidRDefault="004875FC" w:rsidP="004875FC">
            <w:pPr>
              <w:adjustRightInd w:val="0"/>
              <w:snapToGrid w:val="0"/>
              <w:spacing w:line="360" w:lineRule="exact"/>
              <w:jc w:val="both"/>
              <w:rPr>
                <w:rFonts w:ascii="新細明體" w:hAnsi="新細明體"/>
                <w:sz w:val="22"/>
                <w:szCs w:val="22"/>
              </w:rPr>
            </w:pPr>
            <w:r w:rsidRPr="004875FC">
              <w:rPr>
                <w:rFonts w:ascii="新細明體" w:hAnsi="新細明體" w:hint="eastAsia"/>
                <w:sz w:val="22"/>
                <w:szCs w:val="22"/>
              </w:rPr>
              <w:t>(2)規劃學期增能主題，系列性工作坊，並開放非輔導員教師參加，提升研習效能。因應教師問卷反映小說</w:t>
            </w:r>
            <w:r w:rsidR="00AB3880">
              <w:rPr>
                <w:rFonts w:ascii="新細明體" w:hAnsi="新細明體" w:hint="eastAsia"/>
                <w:sz w:val="22"/>
                <w:szCs w:val="22"/>
              </w:rPr>
              <w:t>、作文</w:t>
            </w:r>
            <w:r w:rsidRPr="004875FC">
              <w:rPr>
                <w:rFonts w:ascii="新細明體" w:hAnsi="新細明體" w:hint="eastAsia"/>
                <w:sz w:val="22"/>
                <w:szCs w:val="22"/>
              </w:rPr>
              <w:t>教學</w:t>
            </w:r>
            <w:r w:rsidR="00AB3880">
              <w:rPr>
                <w:rFonts w:ascii="新細明體" w:hAnsi="新細明體" w:hint="eastAsia"/>
                <w:sz w:val="22"/>
                <w:szCs w:val="22"/>
              </w:rPr>
              <w:t>上較為棘手</w:t>
            </w:r>
            <w:r w:rsidRPr="004875FC">
              <w:rPr>
                <w:rFonts w:ascii="新細明體" w:hAnsi="新細明體" w:hint="eastAsia"/>
                <w:sz w:val="22"/>
                <w:szCs w:val="22"/>
              </w:rPr>
              <w:t>，本學期的全市研習及團員增能即以小說</w:t>
            </w:r>
            <w:r w:rsidR="00AB3880">
              <w:rPr>
                <w:rFonts w:ascii="新細明體" w:hAnsi="新細明體" w:hint="eastAsia"/>
                <w:sz w:val="22"/>
                <w:szCs w:val="22"/>
              </w:rPr>
              <w:t>及作文教學為主題，規劃一場全市研習及兩場團員增能，期能開發</w:t>
            </w:r>
            <w:r w:rsidRPr="004875FC">
              <w:rPr>
                <w:rFonts w:ascii="新細明體" w:hAnsi="新細明體" w:hint="eastAsia"/>
                <w:sz w:val="22"/>
                <w:szCs w:val="22"/>
              </w:rPr>
              <w:t>教學模組，進而推廣各校</w:t>
            </w:r>
            <w:r w:rsidR="00AB3880">
              <w:rPr>
                <w:rFonts w:ascii="新細明體" w:hAnsi="新細明體" w:hint="eastAsia"/>
                <w:sz w:val="22"/>
                <w:szCs w:val="22"/>
              </w:rPr>
              <w:t>，精進國文</w:t>
            </w:r>
            <w:r w:rsidRPr="004875FC">
              <w:rPr>
                <w:rFonts w:ascii="新細明體" w:hAnsi="新細明體" w:hint="eastAsia"/>
                <w:sz w:val="22"/>
                <w:szCs w:val="22"/>
              </w:rPr>
              <w:t>教學。</w:t>
            </w:r>
          </w:p>
          <w:p w:rsidR="00DC27DC" w:rsidRPr="00DC27DC" w:rsidRDefault="00DC27DC" w:rsidP="00DC27DC">
            <w:pPr>
              <w:adjustRightInd w:val="0"/>
              <w:snapToGrid w:val="0"/>
              <w:spacing w:line="360" w:lineRule="exact"/>
              <w:jc w:val="both"/>
              <w:rPr>
                <w:rFonts w:ascii="新細明體" w:hAnsi="新細明體"/>
                <w:sz w:val="22"/>
                <w:szCs w:val="22"/>
              </w:rPr>
            </w:pPr>
            <w:r>
              <w:rPr>
                <w:rFonts w:ascii="新細明體" w:hAnsi="新細明體" w:hint="eastAsia"/>
                <w:sz w:val="22"/>
                <w:szCs w:val="22"/>
              </w:rPr>
              <w:t>(3)</w:t>
            </w:r>
            <w:r w:rsidRPr="00DC27DC">
              <w:rPr>
                <w:rFonts w:ascii="新細明體" w:hAnsi="新細明體" w:hint="eastAsia"/>
                <w:sz w:val="22"/>
                <w:szCs w:val="22"/>
              </w:rPr>
              <w:t>提升各校國語文領域召集人規劃與推動及宣導12年國教課綱及素養導向認知之專業知能，並透過工作坊實作的模式運作，強化國小國語文教師在素養導向認知、國語文教學規劃的專業能力。</w:t>
            </w:r>
          </w:p>
          <w:p w:rsidR="00DC27DC" w:rsidRPr="00DC27DC" w:rsidRDefault="00DC27DC" w:rsidP="00DC27DC">
            <w:pPr>
              <w:adjustRightInd w:val="0"/>
              <w:snapToGrid w:val="0"/>
              <w:spacing w:line="360" w:lineRule="exact"/>
              <w:jc w:val="both"/>
              <w:rPr>
                <w:rFonts w:ascii="新細明體" w:hAnsi="新細明體"/>
                <w:sz w:val="22"/>
                <w:szCs w:val="22"/>
              </w:rPr>
            </w:pPr>
            <w:r>
              <w:rPr>
                <w:rFonts w:ascii="新細明體" w:hAnsi="新細明體" w:hint="eastAsia"/>
                <w:sz w:val="22"/>
                <w:szCs w:val="22"/>
              </w:rPr>
              <w:t>(4)</w:t>
            </w:r>
            <w:r w:rsidRPr="00DC27DC">
              <w:rPr>
                <w:rFonts w:ascii="新細明體" w:hAnsi="新細明體" w:hint="eastAsia"/>
                <w:sz w:val="22"/>
                <w:szCs w:val="22"/>
              </w:rPr>
              <w:t>符應十二年國民基本教育新趨勢，提供教師專業成長機會，有效提升學生學習效能。</w:t>
            </w:r>
          </w:p>
          <w:p w:rsidR="00DC27DC" w:rsidRPr="00DC27DC" w:rsidRDefault="002B439F" w:rsidP="00DC27DC">
            <w:pPr>
              <w:adjustRightInd w:val="0"/>
              <w:snapToGrid w:val="0"/>
              <w:spacing w:line="360" w:lineRule="exact"/>
              <w:jc w:val="both"/>
              <w:rPr>
                <w:rFonts w:ascii="新細明體" w:hAnsi="新細明體"/>
                <w:sz w:val="22"/>
                <w:szCs w:val="22"/>
              </w:rPr>
            </w:pPr>
            <w:r>
              <w:rPr>
                <w:rFonts w:ascii="新細明體" w:hAnsi="新細明體" w:hint="eastAsia"/>
                <w:sz w:val="22"/>
                <w:szCs w:val="22"/>
              </w:rPr>
              <w:t>(5)</w:t>
            </w:r>
            <w:r w:rsidR="00DC27DC" w:rsidRPr="00DC27DC">
              <w:rPr>
                <w:rFonts w:ascii="新細明體" w:hAnsi="新細明體" w:hint="eastAsia"/>
                <w:sz w:val="22"/>
                <w:szCs w:val="22"/>
              </w:rPr>
              <w:t>提供國小國語科創意教學與學習之示例，強化教學翻轉的可能性。</w:t>
            </w:r>
          </w:p>
        </w:tc>
      </w:tr>
      <w:tr w:rsidR="004875FC" w:rsidRPr="004875FC" w:rsidTr="00DC27DC">
        <w:trPr>
          <w:trHeight w:val="563"/>
        </w:trPr>
        <w:tc>
          <w:tcPr>
            <w:tcW w:w="2943" w:type="dxa"/>
            <w:vAlign w:val="center"/>
          </w:tcPr>
          <w:p w:rsidR="004875FC" w:rsidRPr="004875FC" w:rsidRDefault="00096256" w:rsidP="004875FC">
            <w:pPr>
              <w:adjustRightInd w:val="0"/>
              <w:snapToGrid w:val="0"/>
              <w:spacing w:line="360" w:lineRule="exact"/>
              <w:ind w:left="330" w:hangingChars="150" w:hanging="330"/>
              <w:jc w:val="both"/>
              <w:rPr>
                <w:rFonts w:ascii="新細明體" w:hAnsi="新細明體"/>
                <w:sz w:val="22"/>
                <w:szCs w:val="22"/>
              </w:rPr>
            </w:pPr>
            <w:r>
              <w:rPr>
                <w:rFonts w:ascii="新細明體" w:hAnsi="新細明體" w:hint="eastAsia"/>
                <w:sz w:val="22"/>
                <w:szCs w:val="22"/>
              </w:rPr>
              <w:t>3</w:t>
            </w:r>
            <w:r w:rsidR="004875FC" w:rsidRPr="004875FC">
              <w:rPr>
                <w:rFonts w:ascii="新細明體" w:hAnsi="新細明體" w:hint="eastAsia"/>
                <w:sz w:val="22"/>
                <w:szCs w:val="22"/>
              </w:rPr>
              <w:t>.結語或展望</w:t>
            </w:r>
          </w:p>
        </w:tc>
        <w:tc>
          <w:tcPr>
            <w:tcW w:w="6804" w:type="dxa"/>
            <w:vAlign w:val="center"/>
          </w:tcPr>
          <w:p w:rsidR="004875FC" w:rsidRPr="004875FC" w:rsidRDefault="004875FC" w:rsidP="004875FC">
            <w:pPr>
              <w:adjustRightInd w:val="0"/>
              <w:snapToGrid w:val="0"/>
              <w:spacing w:line="360" w:lineRule="exact"/>
              <w:jc w:val="both"/>
              <w:rPr>
                <w:rFonts w:ascii="新細明體" w:hAnsi="新細明體"/>
                <w:sz w:val="22"/>
                <w:szCs w:val="22"/>
              </w:rPr>
            </w:pPr>
            <w:r w:rsidRPr="004875FC">
              <w:rPr>
                <w:rFonts w:ascii="新細明體" w:hAnsi="新細明體" w:hint="eastAsia"/>
                <w:sz w:val="22"/>
                <w:szCs w:val="22"/>
              </w:rPr>
              <w:t>(1)針對輔導團年度主軸，辦理產出型工作坊，由有興趣、有意願的教師主動參加，以提高研習的有效性。</w:t>
            </w:r>
          </w:p>
          <w:p w:rsidR="004875FC" w:rsidRPr="004875FC" w:rsidRDefault="004875FC" w:rsidP="004875FC">
            <w:pPr>
              <w:adjustRightInd w:val="0"/>
              <w:snapToGrid w:val="0"/>
              <w:spacing w:line="360" w:lineRule="exact"/>
              <w:jc w:val="both"/>
              <w:rPr>
                <w:rFonts w:ascii="新細明體" w:hAnsi="新細明體"/>
                <w:sz w:val="22"/>
                <w:szCs w:val="22"/>
              </w:rPr>
            </w:pPr>
            <w:r w:rsidRPr="004875FC">
              <w:rPr>
                <w:rFonts w:ascii="新細明體" w:hAnsi="新細明體" w:hint="eastAsia"/>
                <w:sz w:val="22"/>
                <w:szCs w:val="22"/>
              </w:rPr>
              <w:t>(2)開放非輔導團員參加團員增能工作坊，有興趣者列為儲備輔導員，積極邀請協助各項專案業務，如磨課師、成語競賽</w:t>
            </w:r>
            <w:r w:rsidRPr="004875FC">
              <w:rPr>
                <w:rFonts w:ascii="新細明體" w:hAnsi="新細明體"/>
                <w:sz w:val="22"/>
                <w:szCs w:val="22"/>
              </w:rPr>
              <w:t>…</w:t>
            </w:r>
            <w:r w:rsidRPr="004875FC">
              <w:rPr>
                <w:rFonts w:ascii="新細明體" w:hAnsi="新細明體" w:hint="eastAsia"/>
                <w:sz w:val="22"/>
                <w:szCs w:val="22"/>
              </w:rPr>
              <w:t>等。</w:t>
            </w:r>
          </w:p>
          <w:p w:rsidR="004875FC" w:rsidRPr="004875FC" w:rsidRDefault="004875FC" w:rsidP="004875FC">
            <w:pPr>
              <w:adjustRightInd w:val="0"/>
              <w:snapToGrid w:val="0"/>
              <w:spacing w:line="360" w:lineRule="exact"/>
              <w:jc w:val="both"/>
              <w:rPr>
                <w:rFonts w:ascii="新細明體" w:hAnsi="新細明體"/>
                <w:sz w:val="22"/>
                <w:szCs w:val="22"/>
              </w:rPr>
            </w:pPr>
            <w:r w:rsidRPr="004875FC">
              <w:rPr>
                <w:rFonts w:ascii="新細明體" w:hAnsi="新細明體" w:hint="eastAsia"/>
                <w:sz w:val="22"/>
                <w:szCs w:val="22"/>
              </w:rPr>
              <w:t>(3)</w:t>
            </w:r>
            <w:r w:rsidRPr="004875FC">
              <w:rPr>
                <w:rFonts w:ascii="新細明體" w:hAnsi="新細明體"/>
                <w:sz w:val="22"/>
                <w:szCs w:val="22"/>
              </w:rPr>
              <w:t>以教師增能為主軸，</w:t>
            </w:r>
            <w:r w:rsidRPr="004875FC">
              <w:rPr>
                <w:rFonts w:ascii="新細明體" w:hAnsi="新細明體" w:hint="eastAsia"/>
                <w:sz w:val="22"/>
                <w:szCs w:val="22"/>
              </w:rPr>
              <w:t>持續</w:t>
            </w:r>
            <w:r w:rsidRPr="004875FC">
              <w:rPr>
                <w:rFonts w:ascii="新細明體" w:hAnsi="新細明體"/>
                <w:sz w:val="22"/>
                <w:szCs w:val="22"/>
              </w:rPr>
              <w:t>藉由研習、教學觀摩、教案徵集等方式進行，並宣導國語</w:t>
            </w:r>
            <w:r w:rsidRPr="004875FC">
              <w:rPr>
                <w:rFonts w:ascii="新細明體" w:hAnsi="新細明體" w:hint="eastAsia"/>
                <w:sz w:val="22"/>
                <w:szCs w:val="22"/>
              </w:rPr>
              <w:t xml:space="preserve"> </w:t>
            </w:r>
            <w:r w:rsidRPr="004875FC">
              <w:rPr>
                <w:rFonts w:ascii="新細明體" w:hAnsi="新細明體"/>
                <w:sz w:val="22"/>
                <w:szCs w:val="22"/>
              </w:rPr>
              <w:t>文學習領域課程精神與內涵。</w:t>
            </w:r>
          </w:p>
          <w:p w:rsidR="004875FC" w:rsidRPr="004875FC" w:rsidRDefault="004875FC" w:rsidP="004875FC">
            <w:pPr>
              <w:adjustRightInd w:val="0"/>
              <w:snapToGrid w:val="0"/>
              <w:spacing w:line="360" w:lineRule="exact"/>
              <w:jc w:val="both"/>
              <w:rPr>
                <w:rFonts w:ascii="新細明體" w:hAnsi="新細明體"/>
                <w:sz w:val="22"/>
                <w:szCs w:val="22"/>
              </w:rPr>
            </w:pPr>
            <w:r w:rsidRPr="004875FC">
              <w:rPr>
                <w:rFonts w:ascii="新細明體" w:hAnsi="新細明體" w:hint="eastAsia"/>
                <w:sz w:val="22"/>
                <w:szCs w:val="22"/>
              </w:rPr>
              <w:t>(</w:t>
            </w:r>
            <w:r w:rsidRPr="004875FC">
              <w:rPr>
                <w:rFonts w:ascii="新細明體" w:hAnsi="新細明體"/>
                <w:sz w:val="22"/>
                <w:szCs w:val="22"/>
              </w:rPr>
              <w:t>4</w:t>
            </w:r>
            <w:r w:rsidRPr="004875FC">
              <w:rPr>
                <w:rFonts w:ascii="新細明體" w:hAnsi="新細明體" w:hint="eastAsia"/>
                <w:sz w:val="22"/>
                <w:szCs w:val="22"/>
              </w:rPr>
              <w:t>)持續</w:t>
            </w:r>
            <w:r w:rsidRPr="004875FC">
              <w:rPr>
                <w:rFonts w:ascii="新細明體" w:hAnsi="新細明體"/>
                <w:sz w:val="22"/>
                <w:szCs w:val="22"/>
              </w:rPr>
              <w:t>發展國語文教學的方法和策略、改進教學與評量工具，提供教師諮詢與協助。</w:t>
            </w:r>
          </w:p>
          <w:p w:rsidR="004875FC" w:rsidRPr="004875FC" w:rsidRDefault="004875FC" w:rsidP="004875FC">
            <w:pPr>
              <w:adjustRightInd w:val="0"/>
              <w:snapToGrid w:val="0"/>
              <w:spacing w:line="360" w:lineRule="exact"/>
              <w:jc w:val="both"/>
              <w:rPr>
                <w:rFonts w:ascii="新細明體" w:hAnsi="新細明體"/>
                <w:sz w:val="22"/>
                <w:szCs w:val="22"/>
              </w:rPr>
            </w:pPr>
            <w:r w:rsidRPr="004875FC">
              <w:rPr>
                <w:rFonts w:ascii="新細明體" w:hAnsi="新細明體" w:hint="eastAsia"/>
                <w:sz w:val="22"/>
                <w:szCs w:val="22"/>
              </w:rPr>
              <w:t>(</w:t>
            </w:r>
            <w:r w:rsidRPr="004875FC">
              <w:rPr>
                <w:rFonts w:ascii="新細明體" w:hAnsi="新細明體"/>
                <w:sz w:val="22"/>
                <w:szCs w:val="22"/>
              </w:rPr>
              <w:t>5</w:t>
            </w:r>
            <w:r w:rsidRPr="004875FC">
              <w:rPr>
                <w:rFonts w:ascii="新細明體" w:hAnsi="新細明體" w:hint="eastAsia"/>
                <w:sz w:val="22"/>
                <w:szCs w:val="22"/>
              </w:rPr>
              <w:t>)</w:t>
            </w:r>
            <w:r w:rsidRPr="004875FC">
              <w:rPr>
                <w:rFonts w:ascii="新細明體" w:hAnsi="新細明體"/>
                <w:sz w:val="22"/>
                <w:szCs w:val="22"/>
              </w:rPr>
              <w:t>配合十二年國教，持續辦理強化教師有效教學、多元評量、補救教</w:t>
            </w:r>
            <w:r w:rsidRPr="004875FC">
              <w:rPr>
                <w:rFonts w:ascii="新細明體" w:hAnsi="新細明體"/>
                <w:sz w:val="22"/>
                <w:szCs w:val="22"/>
              </w:rPr>
              <w:lastRenderedPageBreak/>
              <w:t>學知能教學課程及相關研習課程，使國語文教師得以精進教學工作，強化教育品質，提升教學成效。</w:t>
            </w:r>
          </w:p>
          <w:p w:rsidR="004875FC" w:rsidRPr="004875FC" w:rsidRDefault="004875FC" w:rsidP="004875FC">
            <w:pPr>
              <w:adjustRightInd w:val="0"/>
              <w:snapToGrid w:val="0"/>
              <w:spacing w:line="360" w:lineRule="exact"/>
              <w:jc w:val="both"/>
              <w:rPr>
                <w:rFonts w:ascii="新細明體" w:hAnsi="新細明體"/>
                <w:sz w:val="22"/>
                <w:szCs w:val="22"/>
              </w:rPr>
            </w:pPr>
            <w:r w:rsidRPr="004875FC">
              <w:rPr>
                <w:rFonts w:ascii="新細明體" w:hAnsi="新細明體" w:hint="eastAsia"/>
                <w:sz w:val="22"/>
                <w:szCs w:val="22"/>
              </w:rPr>
              <w:t>(8)持續深化教師補救教學、學習成就評量標準的教學知能，提升教學效能。</w:t>
            </w:r>
          </w:p>
          <w:p w:rsidR="004875FC" w:rsidRPr="004875FC" w:rsidRDefault="004875FC" w:rsidP="004875FC">
            <w:pPr>
              <w:adjustRightInd w:val="0"/>
              <w:snapToGrid w:val="0"/>
              <w:spacing w:line="360" w:lineRule="exact"/>
              <w:jc w:val="both"/>
              <w:rPr>
                <w:rFonts w:ascii="新細明體" w:hAnsi="新細明體"/>
                <w:sz w:val="22"/>
                <w:szCs w:val="22"/>
              </w:rPr>
            </w:pPr>
            <w:r w:rsidRPr="004875FC">
              <w:rPr>
                <w:rFonts w:ascii="新細明體" w:hAnsi="新細明體" w:hint="eastAsia"/>
                <w:sz w:val="22"/>
                <w:szCs w:val="22"/>
              </w:rPr>
              <w:t>(</w:t>
            </w:r>
            <w:r w:rsidRPr="004875FC">
              <w:rPr>
                <w:rFonts w:ascii="新細明體" w:hAnsi="新細明體"/>
                <w:sz w:val="22"/>
                <w:szCs w:val="22"/>
              </w:rPr>
              <w:t>7</w:t>
            </w:r>
            <w:r w:rsidRPr="004875FC">
              <w:rPr>
                <w:rFonts w:ascii="新細明體" w:hAnsi="新細明體" w:hint="eastAsia"/>
                <w:sz w:val="22"/>
                <w:szCs w:val="22"/>
              </w:rPr>
              <w:t>)持續推廣各文類教學策略模組，提升本市國文科會考試題通過率。</w:t>
            </w:r>
          </w:p>
          <w:p w:rsidR="004875FC" w:rsidRDefault="004875FC" w:rsidP="004875FC">
            <w:pPr>
              <w:adjustRightInd w:val="0"/>
              <w:snapToGrid w:val="0"/>
              <w:spacing w:line="360" w:lineRule="exact"/>
              <w:jc w:val="both"/>
              <w:rPr>
                <w:rFonts w:ascii="新細明體" w:hAnsi="新細明體"/>
                <w:sz w:val="22"/>
                <w:szCs w:val="22"/>
              </w:rPr>
            </w:pPr>
            <w:r w:rsidRPr="004875FC">
              <w:rPr>
                <w:rFonts w:ascii="新細明體" w:hAnsi="新細明體" w:hint="eastAsia"/>
                <w:sz w:val="22"/>
                <w:szCs w:val="22"/>
              </w:rPr>
              <w:t>(8)積極薦派團員參加教育部各項種子教師的培訓。</w:t>
            </w:r>
          </w:p>
          <w:p w:rsidR="00DC27DC" w:rsidRPr="00DC27DC" w:rsidRDefault="00DC27DC" w:rsidP="00DC27DC">
            <w:pPr>
              <w:adjustRightInd w:val="0"/>
              <w:snapToGrid w:val="0"/>
              <w:spacing w:line="360" w:lineRule="exact"/>
              <w:jc w:val="both"/>
              <w:rPr>
                <w:rFonts w:ascii="新細明體" w:hAnsi="新細明體"/>
                <w:sz w:val="22"/>
                <w:szCs w:val="22"/>
              </w:rPr>
            </w:pPr>
            <w:r>
              <w:rPr>
                <w:rFonts w:ascii="新細明體" w:hAnsi="新細明體" w:hint="eastAsia"/>
                <w:sz w:val="22"/>
                <w:szCs w:val="22"/>
              </w:rPr>
              <w:t>(9)</w:t>
            </w:r>
            <w:r w:rsidRPr="00DC27DC">
              <w:rPr>
                <w:rFonts w:ascii="新細明體" w:hAnsi="新細明體" w:hint="eastAsia"/>
                <w:sz w:val="22"/>
                <w:szCs w:val="22"/>
              </w:rPr>
              <w:t>持續推廣會考難題解題教學策略模組，提升本市國文科會考試題通過率。</w:t>
            </w:r>
          </w:p>
          <w:p w:rsidR="00DC27DC" w:rsidRPr="00DC27DC" w:rsidRDefault="00DC27DC" w:rsidP="00DC27DC">
            <w:pPr>
              <w:adjustRightInd w:val="0"/>
              <w:snapToGrid w:val="0"/>
              <w:spacing w:line="360" w:lineRule="exact"/>
              <w:jc w:val="both"/>
              <w:rPr>
                <w:rFonts w:ascii="新細明體" w:hAnsi="新細明體" w:cs="Arial"/>
                <w:b/>
                <w:color w:val="000000"/>
                <w:kern w:val="0"/>
              </w:rPr>
            </w:pPr>
            <w:r>
              <w:rPr>
                <w:rFonts w:ascii="新細明體" w:hAnsi="新細明體" w:hint="eastAsia"/>
                <w:sz w:val="22"/>
                <w:szCs w:val="22"/>
              </w:rPr>
              <w:t>(10)</w:t>
            </w:r>
            <w:r w:rsidRPr="00DC27DC">
              <w:rPr>
                <w:rFonts w:ascii="新細明體" w:hAnsi="新細明體" w:hint="eastAsia"/>
                <w:sz w:val="22"/>
                <w:szCs w:val="22"/>
              </w:rPr>
              <w:t>庚續協助學校提升國小學生基本學習能力，並辦理學力檢測之分析和補救教學策略研習。</w:t>
            </w:r>
          </w:p>
        </w:tc>
      </w:tr>
      <w:bookmarkEnd w:id="0"/>
      <w:bookmarkEnd w:id="1"/>
      <w:bookmarkEnd w:id="2"/>
    </w:tbl>
    <w:p w:rsidR="00111DC6" w:rsidRPr="003E2D16" w:rsidRDefault="00111DC6" w:rsidP="009A3DCC">
      <w:pPr>
        <w:adjustRightInd w:val="0"/>
        <w:rPr>
          <w:rFonts w:ascii="新細明體" w:hAnsi="新細明體"/>
          <w:sz w:val="28"/>
          <w:szCs w:val="28"/>
        </w:rPr>
      </w:pPr>
    </w:p>
    <w:sectPr w:rsidR="00111DC6" w:rsidRPr="003E2D16" w:rsidSect="00BF2F6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6EB" w:rsidRDefault="000366EB">
      <w:r>
        <w:separator/>
      </w:r>
    </w:p>
  </w:endnote>
  <w:endnote w:type="continuationSeparator" w:id="0">
    <w:p w:rsidR="000366EB" w:rsidRDefault="0003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6EB" w:rsidRDefault="000366EB">
      <w:r>
        <w:separator/>
      </w:r>
    </w:p>
  </w:footnote>
  <w:footnote w:type="continuationSeparator" w:id="0">
    <w:p w:rsidR="000366EB" w:rsidRDefault="000366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00000012"/>
    <w:name w:val="WWNum32"/>
    <w:lvl w:ilvl="0">
      <w:start w:val="1"/>
      <w:numFmt w:val="decimal"/>
      <w:lvlText w:val="%1."/>
      <w:lvlJc w:val="left"/>
      <w:pPr>
        <w:tabs>
          <w:tab w:val="num" w:pos="0"/>
        </w:tabs>
        <w:ind w:left="314" w:hanging="360"/>
      </w:pPr>
      <w:rPr>
        <w:rFonts w:cs="Times New Roman"/>
      </w:rPr>
    </w:lvl>
    <w:lvl w:ilvl="1">
      <w:start w:val="1"/>
      <w:numFmt w:val="decimal"/>
      <w:lvlText w:val="%2、"/>
      <w:lvlJc w:val="left"/>
      <w:pPr>
        <w:tabs>
          <w:tab w:val="num" w:pos="0"/>
        </w:tabs>
        <w:ind w:left="914" w:hanging="480"/>
      </w:pPr>
      <w:rPr>
        <w:rFonts w:cs="Times New Roman"/>
      </w:rPr>
    </w:lvl>
    <w:lvl w:ilvl="2">
      <w:start w:val="1"/>
      <w:numFmt w:val="lowerRoman"/>
      <w:lvlText w:val="%2.%3."/>
      <w:lvlJc w:val="right"/>
      <w:pPr>
        <w:tabs>
          <w:tab w:val="num" w:pos="0"/>
        </w:tabs>
        <w:ind w:left="1394" w:hanging="480"/>
      </w:pPr>
      <w:rPr>
        <w:rFonts w:cs="Times New Roman"/>
      </w:rPr>
    </w:lvl>
    <w:lvl w:ilvl="3">
      <w:start w:val="1"/>
      <w:numFmt w:val="decimal"/>
      <w:lvlText w:val="%2.%3.%4."/>
      <w:lvlJc w:val="left"/>
      <w:pPr>
        <w:tabs>
          <w:tab w:val="num" w:pos="0"/>
        </w:tabs>
        <w:ind w:left="1874" w:hanging="480"/>
      </w:pPr>
      <w:rPr>
        <w:rFonts w:cs="Times New Roman"/>
      </w:rPr>
    </w:lvl>
    <w:lvl w:ilvl="4">
      <w:start w:val="1"/>
      <w:numFmt w:val="decimal"/>
      <w:lvlText w:val="%2.%3.%4.%5、"/>
      <w:lvlJc w:val="left"/>
      <w:pPr>
        <w:tabs>
          <w:tab w:val="num" w:pos="0"/>
        </w:tabs>
        <w:ind w:left="2354" w:hanging="480"/>
      </w:pPr>
      <w:rPr>
        <w:rFonts w:cs="Times New Roman"/>
      </w:rPr>
    </w:lvl>
    <w:lvl w:ilvl="5">
      <w:start w:val="1"/>
      <w:numFmt w:val="lowerRoman"/>
      <w:lvlText w:val="%2.%3.%4.%5.%6."/>
      <w:lvlJc w:val="right"/>
      <w:pPr>
        <w:tabs>
          <w:tab w:val="num" w:pos="0"/>
        </w:tabs>
        <w:ind w:left="2834" w:hanging="480"/>
      </w:pPr>
      <w:rPr>
        <w:rFonts w:cs="Times New Roman"/>
      </w:rPr>
    </w:lvl>
    <w:lvl w:ilvl="6">
      <w:start w:val="1"/>
      <w:numFmt w:val="decimal"/>
      <w:lvlText w:val="%2.%3.%4.%5.%6.%7."/>
      <w:lvlJc w:val="left"/>
      <w:pPr>
        <w:tabs>
          <w:tab w:val="num" w:pos="0"/>
        </w:tabs>
        <w:ind w:left="3314" w:hanging="480"/>
      </w:pPr>
      <w:rPr>
        <w:rFonts w:cs="Times New Roman"/>
      </w:rPr>
    </w:lvl>
    <w:lvl w:ilvl="7">
      <w:start w:val="1"/>
      <w:numFmt w:val="decimal"/>
      <w:lvlText w:val="%2.%3.%4.%5.%6.%7.%8、"/>
      <w:lvlJc w:val="left"/>
      <w:pPr>
        <w:tabs>
          <w:tab w:val="num" w:pos="0"/>
        </w:tabs>
        <w:ind w:left="3794" w:hanging="480"/>
      </w:pPr>
      <w:rPr>
        <w:rFonts w:cs="Times New Roman"/>
      </w:rPr>
    </w:lvl>
    <w:lvl w:ilvl="8">
      <w:start w:val="1"/>
      <w:numFmt w:val="lowerRoman"/>
      <w:lvlText w:val="%2.%3.%4.%5.%6.%7.%8.%9."/>
      <w:lvlJc w:val="right"/>
      <w:pPr>
        <w:tabs>
          <w:tab w:val="num" w:pos="0"/>
        </w:tabs>
        <w:ind w:left="4274" w:hanging="480"/>
      </w:pPr>
      <w:rPr>
        <w:rFonts w:cs="Times New Roman"/>
      </w:rPr>
    </w:lvl>
  </w:abstractNum>
  <w:abstractNum w:abstractNumId="1" w15:restartNumberingAfterBreak="0">
    <w:nsid w:val="08275F70"/>
    <w:multiLevelType w:val="hybridMultilevel"/>
    <w:tmpl w:val="66D42D64"/>
    <w:lvl w:ilvl="0" w:tplc="8C4CEA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16F0EBD"/>
    <w:multiLevelType w:val="hybridMultilevel"/>
    <w:tmpl w:val="C1882D00"/>
    <w:lvl w:ilvl="0" w:tplc="899822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D72F44"/>
    <w:multiLevelType w:val="hybridMultilevel"/>
    <w:tmpl w:val="03D8D5B0"/>
    <w:lvl w:ilvl="0" w:tplc="8B64F5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EB04863"/>
    <w:multiLevelType w:val="hybridMultilevel"/>
    <w:tmpl w:val="3B6854F2"/>
    <w:lvl w:ilvl="0" w:tplc="3C2CB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5BB7206"/>
    <w:multiLevelType w:val="hybridMultilevel"/>
    <w:tmpl w:val="5DE6DF44"/>
    <w:lvl w:ilvl="0" w:tplc="074EAD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92C7C18"/>
    <w:multiLevelType w:val="hybridMultilevel"/>
    <w:tmpl w:val="0646F352"/>
    <w:lvl w:ilvl="0" w:tplc="0E427676">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7A1B26B9"/>
    <w:multiLevelType w:val="hybridMultilevel"/>
    <w:tmpl w:val="B7665D80"/>
    <w:lvl w:ilvl="0" w:tplc="6388B1BA">
      <w:start w:val="1"/>
      <w:numFmt w:val="decimal"/>
      <w:lvlText w:val="%1."/>
      <w:lvlJc w:val="left"/>
      <w:pPr>
        <w:ind w:left="360" w:hanging="36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6"/>
  </w:num>
  <w:num w:numId="4">
    <w:abstractNumId w:val="4"/>
  </w:num>
  <w:num w:numId="5">
    <w:abstractNumId w:val="2"/>
  </w:num>
  <w:num w:numId="6">
    <w:abstractNumId w:val="7"/>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B4A"/>
    <w:rsid w:val="00004F55"/>
    <w:rsid w:val="00011EC3"/>
    <w:rsid w:val="00014CAA"/>
    <w:rsid w:val="000151D7"/>
    <w:rsid w:val="000154E1"/>
    <w:rsid w:val="0001680A"/>
    <w:rsid w:val="00016EAE"/>
    <w:rsid w:val="00022ACC"/>
    <w:rsid w:val="0002710B"/>
    <w:rsid w:val="00030348"/>
    <w:rsid w:val="0003269D"/>
    <w:rsid w:val="00034684"/>
    <w:rsid w:val="00036263"/>
    <w:rsid w:val="000366EB"/>
    <w:rsid w:val="00036847"/>
    <w:rsid w:val="00042518"/>
    <w:rsid w:val="00042F91"/>
    <w:rsid w:val="0004343A"/>
    <w:rsid w:val="0005045A"/>
    <w:rsid w:val="00050CA0"/>
    <w:rsid w:val="00051ECB"/>
    <w:rsid w:val="000541CB"/>
    <w:rsid w:val="0005568F"/>
    <w:rsid w:val="00056D18"/>
    <w:rsid w:val="00060454"/>
    <w:rsid w:val="00062965"/>
    <w:rsid w:val="00063B60"/>
    <w:rsid w:val="0006444A"/>
    <w:rsid w:val="000653E3"/>
    <w:rsid w:val="0006641E"/>
    <w:rsid w:val="0007005A"/>
    <w:rsid w:val="00070F01"/>
    <w:rsid w:val="00074DDC"/>
    <w:rsid w:val="00077A21"/>
    <w:rsid w:val="000850A2"/>
    <w:rsid w:val="00085317"/>
    <w:rsid w:val="00085C4D"/>
    <w:rsid w:val="00086A5D"/>
    <w:rsid w:val="00090B30"/>
    <w:rsid w:val="00091C19"/>
    <w:rsid w:val="00092AC0"/>
    <w:rsid w:val="00093A07"/>
    <w:rsid w:val="00096256"/>
    <w:rsid w:val="000B1413"/>
    <w:rsid w:val="000B2284"/>
    <w:rsid w:val="000B2DFA"/>
    <w:rsid w:val="000B2EF2"/>
    <w:rsid w:val="000C0E38"/>
    <w:rsid w:val="000C308E"/>
    <w:rsid w:val="000C6545"/>
    <w:rsid w:val="000D0B8A"/>
    <w:rsid w:val="000D0CA9"/>
    <w:rsid w:val="000D1FC5"/>
    <w:rsid w:val="000D3318"/>
    <w:rsid w:val="000E1E0B"/>
    <w:rsid w:val="000E1F9C"/>
    <w:rsid w:val="000E2731"/>
    <w:rsid w:val="000E6DDB"/>
    <w:rsid w:val="000E77A2"/>
    <w:rsid w:val="000E7ECF"/>
    <w:rsid w:val="000F2EC2"/>
    <w:rsid w:val="000F3938"/>
    <w:rsid w:val="000F6541"/>
    <w:rsid w:val="001010FA"/>
    <w:rsid w:val="00101534"/>
    <w:rsid w:val="001017F9"/>
    <w:rsid w:val="001050B8"/>
    <w:rsid w:val="001054B1"/>
    <w:rsid w:val="001055ED"/>
    <w:rsid w:val="00111429"/>
    <w:rsid w:val="00111DC6"/>
    <w:rsid w:val="001120FE"/>
    <w:rsid w:val="00115F98"/>
    <w:rsid w:val="001217DB"/>
    <w:rsid w:val="00121CF3"/>
    <w:rsid w:val="00123826"/>
    <w:rsid w:val="001329F3"/>
    <w:rsid w:val="00132F57"/>
    <w:rsid w:val="0013469E"/>
    <w:rsid w:val="00134E20"/>
    <w:rsid w:val="001360CC"/>
    <w:rsid w:val="00141787"/>
    <w:rsid w:val="001468A8"/>
    <w:rsid w:val="001479BB"/>
    <w:rsid w:val="001502F0"/>
    <w:rsid w:val="00160DE1"/>
    <w:rsid w:val="00161057"/>
    <w:rsid w:val="00163392"/>
    <w:rsid w:val="00163D56"/>
    <w:rsid w:val="00164528"/>
    <w:rsid w:val="00164F1C"/>
    <w:rsid w:val="0016568F"/>
    <w:rsid w:val="00166456"/>
    <w:rsid w:val="00166B37"/>
    <w:rsid w:val="0016783B"/>
    <w:rsid w:val="00171806"/>
    <w:rsid w:val="0017342D"/>
    <w:rsid w:val="0018294B"/>
    <w:rsid w:val="00182C54"/>
    <w:rsid w:val="00184952"/>
    <w:rsid w:val="00186838"/>
    <w:rsid w:val="0018693C"/>
    <w:rsid w:val="00187ACF"/>
    <w:rsid w:val="0019293A"/>
    <w:rsid w:val="00193B98"/>
    <w:rsid w:val="00193EFF"/>
    <w:rsid w:val="0019447E"/>
    <w:rsid w:val="001967CF"/>
    <w:rsid w:val="001A2E19"/>
    <w:rsid w:val="001A4460"/>
    <w:rsid w:val="001A472E"/>
    <w:rsid w:val="001A5250"/>
    <w:rsid w:val="001A7EC4"/>
    <w:rsid w:val="001B4F34"/>
    <w:rsid w:val="001B62BF"/>
    <w:rsid w:val="001B67C5"/>
    <w:rsid w:val="001B7C6A"/>
    <w:rsid w:val="001C4B37"/>
    <w:rsid w:val="001C5D60"/>
    <w:rsid w:val="001C670B"/>
    <w:rsid w:val="001D5333"/>
    <w:rsid w:val="001D5E20"/>
    <w:rsid w:val="001D66F2"/>
    <w:rsid w:val="001D748C"/>
    <w:rsid w:val="001E2C03"/>
    <w:rsid w:val="001E42E9"/>
    <w:rsid w:val="001E55B8"/>
    <w:rsid w:val="001E5CA9"/>
    <w:rsid w:val="001F076E"/>
    <w:rsid w:val="001F0A6E"/>
    <w:rsid w:val="001F7990"/>
    <w:rsid w:val="00202F49"/>
    <w:rsid w:val="00204E41"/>
    <w:rsid w:val="0020502D"/>
    <w:rsid w:val="00207D43"/>
    <w:rsid w:val="00212CA6"/>
    <w:rsid w:val="00215288"/>
    <w:rsid w:val="002168E4"/>
    <w:rsid w:val="00221722"/>
    <w:rsid w:val="00221770"/>
    <w:rsid w:val="00224DEA"/>
    <w:rsid w:val="00224ED0"/>
    <w:rsid w:val="00225528"/>
    <w:rsid w:val="002265F4"/>
    <w:rsid w:val="002304B5"/>
    <w:rsid w:val="002305E1"/>
    <w:rsid w:val="00231285"/>
    <w:rsid w:val="0023387A"/>
    <w:rsid w:val="00235F88"/>
    <w:rsid w:val="00236488"/>
    <w:rsid w:val="0024125B"/>
    <w:rsid w:val="00245AAF"/>
    <w:rsid w:val="0024766F"/>
    <w:rsid w:val="00251092"/>
    <w:rsid w:val="002518D1"/>
    <w:rsid w:val="00252466"/>
    <w:rsid w:val="00260F8E"/>
    <w:rsid w:val="002641CB"/>
    <w:rsid w:val="00264753"/>
    <w:rsid w:val="00264C1B"/>
    <w:rsid w:val="002673D3"/>
    <w:rsid w:val="0027222A"/>
    <w:rsid w:val="00274A0B"/>
    <w:rsid w:val="00275CAB"/>
    <w:rsid w:val="00290A3B"/>
    <w:rsid w:val="00297041"/>
    <w:rsid w:val="00297390"/>
    <w:rsid w:val="00297843"/>
    <w:rsid w:val="002A103C"/>
    <w:rsid w:val="002A5C20"/>
    <w:rsid w:val="002B18C7"/>
    <w:rsid w:val="002B2661"/>
    <w:rsid w:val="002B39E4"/>
    <w:rsid w:val="002B439F"/>
    <w:rsid w:val="002C09D4"/>
    <w:rsid w:val="002C0C6E"/>
    <w:rsid w:val="002C24C6"/>
    <w:rsid w:val="002C4789"/>
    <w:rsid w:val="002C5672"/>
    <w:rsid w:val="002C73B3"/>
    <w:rsid w:val="002D2205"/>
    <w:rsid w:val="002D2703"/>
    <w:rsid w:val="002E04E6"/>
    <w:rsid w:val="002E1985"/>
    <w:rsid w:val="002E4F0A"/>
    <w:rsid w:val="002E5B7E"/>
    <w:rsid w:val="002E6907"/>
    <w:rsid w:val="002E7504"/>
    <w:rsid w:val="002E7931"/>
    <w:rsid w:val="002F1165"/>
    <w:rsid w:val="002F451B"/>
    <w:rsid w:val="002F696E"/>
    <w:rsid w:val="002F71A8"/>
    <w:rsid w:val="00301FC8"/>
    <w:rsid w:val="00303A63"/>
    <w:rsid w:val="00304ADE"/>
    <w:rsid w:val="003066A8"/>
    <w:rsid w:val="003117EF"/>
    <w:rsid w:val="00311DEC"/>
    <w:rsid w:val="00312817"/>
    <w:rsid w:val="00312981"/>
    <w:rsid w:val="00313E5A"/>
    <w:rsid w:val="00315091"/>
    <w:rsid w:val="003218FD"/>
    <w:rsid w:val="0032276B"/>
    <w:rsid w:val="003236DE"/>
    <w:rsid w:val="003320E1"/>
    <w:rsid w:val="00335659"/>
    <w:rsid w:val="003414A0"/>
    <w:rsid w:val="003475F7"/>
    <w:rsid w:val="00352153"/>
    <w:rsid w:val="00356B50"/>
    <w:rsid w:val="00361DF2"/>
    <w:rsid w:val="003620ED"/>
    <w:rsid w:val="00363B1A"/>
    <w:rsid w:val="0036597B"/>
    <w:rsid w:val="00367E9D"/>
    <w:rsid w:val="00372B43"/>
    <w:rsid w:val="003803C5"/>
    <w:rsid w:val="00380423"/>
    <w:rsid w:val="00383E36"/>
    <w:rsid w:val="00384531"/>
    <w:rsid w:val="00396F0E"/>
    <w:rsid w:val="003A0F5D"/>
    <w:rsid w:val="003A1EEF"/>
    <w:rsid w:val="003B150D"/>
    <w:rsid w:val="003B5ECC"/>
    <w:rsid w:val="003B6A1D"/>
    <w:rsid w:val="003B6BA6"/>
    <w:rsid w:val="003B7F45"/>
    <w:rsid w:val="003C1E5E"/>
    <w:rsid w:val="003C2097"/>
    <w:rsid w:val="003C352F"/>
    <w:rsid w:val="003C46CD"/>
    <w:rsid w:val="003D0338"/>
    <w:rsid w:val="003D11C1"/>
    <w:rsid w:val="003D1EAC"/>
    <w:rsid w:val="003D3167"/>
    <w:rsid w:val="003D5BD2"/>
    <w:rsid w:val="003D6B9C"/>
    <w:rsid w:val="003D6CCF"/>
    <w:rsid w:val="003D78F2"/>
    <w:rsid w:val="003E2439"/>
    <w:rsid w:val="003E2D16"/>
    <w:rsid w:val="003E5492"/>
    <w:rsid w:val="003E65FB"/>
    <w:rsid w:val="003E7EAC"/>
    <w:rsid w:val="003F0E96"/>
    <w:rsid w:val="003F241A"/>
    <w:rsid w:val="003F4393"/>
    <w:rsid w:val="003F635D"/>
    <w:rsid w:val="003F7B44"/>
    <w:rsid w:val="003F7BA3"/>
    <w:rsid w:val="00401A86"/>
    <w:rsid w:val="0040296F"/>
    <w:rsid w:val="00402ED9"/>
    <w:rsid w:val="00403EDE"/>
    <w:rsid w:val="00404136"/>
    <w:rsid w:val="00405F50"/>
    <w:rsid w:val="00410F5D"/>
    <w:rsid w:val="004118D4"/>
    <w:rsid w:val="00420051"/>
    <w:rsid w:val="00420A00"/>
    <w:rsid w:val="00420D5B"/>
    <w:rsid w:val="0042253D"/>
    <w:rsid w:val="004225E3"/>
    <w:rsid w:val="00422A22"/>
    <w:rsid w:val="004248E4"/>
    <w:rsid w:val="0042748D"/>
    <w:rsid w:val="00430278"/>
    <w:rsid w:val="0043413F"/>
    <w:rsid w:val="00434B40"/>
    <w:rsid w:val="00434CEA"/>
    <w:rsid w:val="00440A9D"/>
    <w:rsid w:val="00441CD7"/>
    <w:rsid w:val="00442F93"/>
    <w:rsid w:val="00450B31"/>
    <w:rsid w:val="00451FC7"/>
    <w:rsid w:val="0045295F"/>
    <w:rsid w:val="00453896"/>
    <w:rsid w:val="00454F48"/>
    <w:rsid w:val="00457FAE"/>
    <w:rsid w:val="00460249"/>
    <w:rsid w:val="00461996"/>
    <w:rsid w:val="0046316B"/>
    <w:rsid w:val="0046426E"/>
    <w:rsid w:val="00471A44"/>
    <w:rsid w:val="004744B4"/>
    <w:rsid w:val="00474825"/>
    <w:rsid w:val="00476A47"/>
    <w:rsid w:val="00480DFA"/>
    <w:rsid w:val="00481E37"/>
    <w:rsid w:val="00483003"/>
    <w:rsid w:val="00485B25"/>
    <w:rsid w:val="0048684F"/>
    <w:rsid w:val="00486FB9"/>
    <w:rsid w:val="004875FC"/>
    <w:rsid w:val="00492CA3"/>
    <w:rsid w:val="00494346"/>
    <w:rsid w:val="00494ADA"/>
    <w:rsid w:val="004A230E"/>
    <w:rsid w:val="004A4732"/>
    <w:rsid w:val="004B2897"/>
    <w:rsid w:val="004B29C7"/>
    <w:rsid w:val="004B37F7"/>
    <w:rsid w:val="004C0FCB"/>
    <w:rsid w:val="004C35B7"/>
    <w:rsid w:val="004C50C0"/>
    <w:rsid w:val="004C52F3"/>
    <w:rsid w:val="004C6125"/>
    <w:rsid w:val="004E3931"/>
    <w:rsid w:val="004E5606"/>
    <w:rsid w:val="004F1CC8"/>
    <w:rsid w:val="004F216D"/>
    <w:rsid w:val="004F34C6"/>
    <w:rsid w:val="004F3DEE"/>
    <w:rsid w:val="005016B9"/>
    <w:rsid w:val="00503BBB"/>
    <w:rsid w:val="0050431A"/>
    <w:rsid w:val="00506802"/>
    <w:rsid w:val="0050769B"/>
    <w:rsid w:val="00510E70"/>
    <w:rsid w:val="00515A5D"/>
    <w:rsid w:val="00521184"/>
    <w:rsid w:val="005219FD"/>
    <w:rsid w:val="00521A1D"/>
    <w:rsid w:val="00522239"/>
    <w:rsid w:val="00522909"/>
    <w:rsid w:val="00522E4B"/>
    <w:rsid w:val="00523F39"/>
    <w:rsid w:val="00525104"/>
    <w:rsid w:val="00527636"/>
    <w:rsid w:val="00531073"/>
    <w:rsid w:val="0053258C"/>
    <w:rsid w:val="00534B54"/>
    <w:rsid w:val="00534EFA"/>
    <w:rsid w:val="00535123"/>
    <w:rsid w:val="00535381"/>
    <w:rsid w:val="00537F72"/>
    <w:rsid w:val="005417F9"/>
    <w:rsid w:val="00541AEE"/>
    <w:rsid w:val="0054257B"/>
    <w:rsid w:val="00544266"/>
    <w:rsid w:val="00544BBC"/>
    <w:rsid w:val="00545FA9"/>
    <w:rsid w:val="00551EC5"/>
    <w:rsid w:val="00555A64"/>
    <w:rsid w:val="00555DA4"/>
    <w:rsid w:val="0055627F"/>
    <w:rsid w:val="00556B93"/>
    <w:rsid w:val="00557CEA"/>
    <w:rsid w:val="00561165"/>
    <w:rsid w:val="00561BFB"/>
    <w:rsid w:val="00561E8B"/>
    <w:rsid w:val="00563272"/>
    <w:rsid w:val="00563576"/>
    <w:rsid w:val="00566131"/>
    <w:rsid w:val="0057472E"/>
    <w:rsid w:val="00576E1D"/>
    <w:rsid w:val="00577DA6"/>
    <w:rsid w:val="00580EDC"/>
    <w:rsid w:val="0058112C"/>
    <w:rsid w:val="005815FD"/>
    <w:rsid w:val="005828FC"/>
    <w:rsid w:val="00582A14"/>
    <w:rsid w:val="00583787"/>
    <w:rsid w:val="005839B9"/>
    <w:rsid w:val="00584116"/>
    <w:rsid w:val="005946AF"/>
    <w:rsid w:val="00596FB6"/>
    <w:rsid w:val="005A29B0"/>
    <w:rsid w:val="005A3A9D"/>
    <w:rsid w:val="005B20D4"/>
    <w:rsid w:val="005B21B4"/>
    <w:rsid w:val="005C0236"/>
    <w:rsid w:val="005C600D"/>
    <w:rsid w:val="005C6A79"/>
    <w:rsid w:val="005C6EC9"/>
    <w:rsid w:val="005C7E09"/>
    <w:rsid w:val="005D07EE"/>
    <w:rsid w:val="005D74F3"/>
    <w:rsid w:val="005E4129"/>
    <w:rsid w:val="005E66C1"/>
    <w:rsid w:val="005E6F79"/>
    <w:rsid w:val="005F0AA5"/>
    <w:rsid w:val="005F57C8"/>
    <w:rsid w:val="005F6338"/>
    <w:rsid w:val="005F6F82"/>
    <w:rsid w:val="005F6FA2"/>
    <w:rsid w:val="005F7288"/>
    <w:rsid w:val="00601F45"/>
    <w:rsid w:val="006039FA"/>
    <w:rsid w:val="0060459F"/>
    <w:rsid w:val="006046A5"/>
    <w:rsid w:val="00605432"/>
    <w:rsid w:val="0060647D"/>
    <w:rsid w:val="0060648D"/>
    <w:rsid w:val="00606D98"/>
    <w:rsid w:val="00611563"/>
    <w:rsid w:val="00611B2B"/>
    <w:rsid w:val="00612653"/>
    <w:rsid w:val="00613E01"/>
    <w:rsid w:val="0061595D"/>
    <w:rsid w:val="00621E79"/>
    <w:rsid w:val="00622868"/>
    <w:rsid w:val="00623957"/>
    <w:rsid w:val="00625991"/>
    <w:rsid w:val="006259BE"/>
    <w:rsid w:val="00630312"/>
    <w:rsid w:val="006319A6"/>
    <w:rsid w:val="00631DC5"/>
    <w:rsid w:val="00634627"/>
    <w:rsid w:val="00634917"/>
    <w:rsid w:val="00634D79"/>
    <w:rsid w:val="00634E15"/>
    <w:rsid w:val="00635412"/>
    <w:rsid w:val="006420BD"/>
    <w:rsid w:val="00642DCE"/>
    <w:rsid w:val="00644DBD"/>
    <w:rsid w:val="006568FF"/>
    <w:rsid w:val="0066102C"/>
    <w:rsid w:val="00664797"/>
    <w:rsid w:val="00667F58"/>
    <w:rsid w:val="0067040B"/>
    <w:rsid w:val="006715F9"/>
    <w:rsid w:val="00676617"/>
    <w:rsid w:val="006811E3"/>
    <w:rsid w:val="0068406E"/>
    <w:rsid w:val="00684A51"/>
    <w:rsid w:val="006914C2"/>
    <w:rsid w:val="00694973"/>
    <w:rsid w:val="006A04AF"/>
    <w:rsid w:val="006A2F69"/>
    <w:rsid w:val="006A3215"/>
    <w:rsid w:val="006A5DE8"/>
    <w:rsid w:val="006B11AF"/>
    <w:rsid w:val="006B2316"/>
    <w:rsid w:val="006B3430"/>
    <w:rsid w:val="006B47D7"/>
    <w:rsid w:val="006B74A3"/>
    <w:rsid w:val="006C0383"/>
    <w:rsid w:val="006C16BA"/>
    <w:rsid w:val="006C1942"/>
    <w:rsid w:val="006C45B7"/>
    <w:rsid w:val="006C7904"/>
    <w:rsid w:val="006D2257"/>
    <w:rsid w:val="006D2DEE"/>
    <w:rsid w:val="006D3677"/>
    <w:rsid w:val="006E32FF"/>
    <w:rsid w:val="006E42F1"/>
    <w:rsid w:val="006E5BB1"/>
    <w:rsid w:val="006F2C95"/>
    <w:rsid w:val="006F373A"/>
    <w:rsid w:val="00700A9C"/>
    <w:rsid w:val="00703D7A"/>
    <w:rsid w:val="00704ACD"/>
    <w:rsid w:val="00705144"/>
    <w:rsid w:val="007064F8"/>
    <w:rsid w:val="0070766D"/>
    <w:rsid w:val="00707CA9"/>
    <w:rsid w:val="00710D60"/>
    <w:rsid w:val="0071196B"/>
    <w:rsid w:val="007126BD"/>
    <w:rsid w:val="0071349E"/>
    <w:rsid w:val="0071684A"/>
    <w:rsid w:val="00716BDF"/>
    <w:rsid w:val="00716D7E"/>
    <w:rsid w:val="00716E8B"/>
    <w:rsid w:val="007318DE"/>
    <w:rsid w:val="007321F3"/>
    <w:rsid w:val="007335A0"/>
    <w:rsid w:val="00734C17"/>
    <w:rsid w:val="007369A1"/>
    <w:rsid w:val="0074034B"/>
    <w:rsid w:val="007415BF"/>
    <w:rsid w:val="00744881"/>
    <w:rsid w:val="007448BD"/>
    <w:rsid w:val="00745350"/>
    <w:rsid w:val="00745A25"/>
    <w:rsid w:val="00746905"/>
    <w:rsid w:val="00750EE2"/>
    <w:rsid w:val="00751D35"/>
    <w:rsid w:val="007541B9"/>
    <w:rsid w:val="00755045"/>
    <w:rsid w:val="00755B42"/>
    <w:rsid w:val="00755C1C"/>
    <w:rsid w:val="00760F59"/>
    <w:rsid w:val="00764396"/>
    <w:rsid w:val="007644A3"/>
    <w:rsid w:val="00771825"/>
    <w:rsid w:val="0077327E"/>
    <w:rsid w:val="00776F11"/>
    <w:rsid w:val="007827CF"/>
    <w:rsid w:val="007879D8"/>
    <w:rsid w:val="007910CF"/>
    <w:rsid w:val="0079468C"/>
    <w:rsid w:val="00795D02"/>
    <w:rsid w:val="007A6E52"/>
    <w:rsid w:val="007C5ABC"/>
    <w:rsid w:val="007C6CF9"/>
    <w:rsid w:val="007C7D43"/>
    <w:rsid w:val="007D1754"/>
    <w:rsid w:val="007D1ED6"/>
    <w:rsid w:val="007D2B78"/>
    <w:rsid w:val="007D5B11"/>
    <w:rsid w:val="007D5BCC"/>
    <w:rsid w:val="007D7701"/>
    <w:rsid w:val="007E21FB"/>
    <w:rsid w:val="007E2F62"/>
    <w:rsid w:val="007E36FE"/>
    <w:rsid w:val="007E4FE5"/>
    <w:rsid w:val="007E608C"/>
    <w:rsid w:val="007F075A"/>
    <w:rsid w:val="007F33B0"/>
    <w:rsid w:val="007F50F1"/>
    <w:rsid w:val="007F798F"/>
    <w:rsid w:val="008048B7"/>
    <w:rsid w:val="00805663"/>
    <w:rsid w:val="00810931"/>
    <w:rsid w:val="008121C3"/>
    <w:rsid w:val="008146DC"/>
    <w:rsid w:val="00814EAF"/>
    <w:rsid w:val="0081576C"/>
    <w:rsid w:val="0081652D"/>
    <w:rsid w:val="00816B9E"/>
    <w:rsid w:val="00822291"/>
    <w:rsid w:val="00826AD1"/>
    <w:rsid w:val="00827D1E"/>
    <w:rsid w:val="008301F1"/>
    <w:rsid w:val="00834174"/>
    <w:rsid w:val="00840441"/>
    <w:rsid w:val="008424A1"/>
    <w:rsid w:val="008508D9"/>
    <w:rsid w:val="00850954"/>
    <w:rsid w:val="008533B7"/>
    <w:rsid w:val="0086273B"/>
    <w:rsid w:val="00862D94"/>
    <w:rsid w:val="00864AA0"/>
    <w:rsid w:val="00864B4E"/>
    <w:rsid w:val="00865BFD"/>
    <w:rsid w:val="0087125F"/>
    <w:rsid w:val="0087211B"/>
    <w:rsid w:val="008733B6"/>
    <w:rsid w:val="00873FE2"/>
    <w:rsid w:val="00883F62"/>
    <w:rsid w:val="00884A75"/>
    <w:rsid w:val="008851B2"/>
    <w:rsid w:val="008854F5"/>
    <w:rsid w:val="008862EF"/>
    <w:rsid w:val="00891D52"/>
    <w:rsid w:val="008A1853"/>
    <w:rsid w:val="008A1B86"/>
    <w:rsid w:val="008A40CB"/>
    <w:rsid w:val="008A5B7E"/>
    <w:rsid w:val="008B07CB"/>
    <w:rsid w:val="008B1659"/>
    <w:rsid w:val="008B1712"/>
    <w:rsid w:val="008B1FE7"/>
    <w:rsid w:val="008B23E6"/>
    <w:rsid w:val="008B48D2"/>
    <w:rsid w:val="008B6DBC"/>
    <w:rsid w:val="008C1789"/>
    <w:rsid w:val="008C1FFC"/>
    <w:rsid w:val="008C320E"/>
    <w:rsid w:val="008C3E5C"/>
    <w:rsid w:val="008C4F59"/>
    <w:rsid w:val="008C5667"/>
    <w:rsid w:val="008C5927"/>
    <w:rsid w:val="008C7805"/>
    <w:rsid w:val="008D291A"/>
    <w:rsid w:val="008D300E"/>
    <w:rsid w:val="008D352E"/>
    <w:rsid w:val="008D6CAA"/>
    <w:rsid w:val="008E2315"/>
    <w:rsid w:val="008E41F9"/>
    <w:rsid w:val="008E7385"/>
    <w:rsid w:val="008F5D4D"/>
    <w:rsid w:val="008F68BE"/>
    <w:rsid w:val="008F6D79"/>
    <w:rsid w:val="00902E8F"/>
    <w:rsid w:val="00904B79"/>
    <w:rsid w:val="009051DC"/>
    <w:rsid w:val="009072C6"/>
    <w:rsid w:val="009073E0"/>
    <w:rsid w:val="0091264E"/>
    <w:rsid w:val="00914167"/>
    <w:rsid w:val="00914E05"/>
    <w:rsid w:val="0091580D"/>
    <w:rsid w:val="00915E32"/>
    <w:rsid w:val="00916C61"/>
    <w:rsid w:val="00924163"/>
    <w:rsid w:val="00930908"/>
    <w:rsid w:val="00932E48"/>
    <w:rsid w:val="00934657"/>
    <w:rsid w:val="00942F59"/>
    <w:rsid w:val="00945D9D"/>
    <w:rsid w:val="00946237"/>
    <w:rsid w:val="00946368"/>
    <w:rsid w:val="00946B97"/>
    <w:rsid w:val="00950927"/>
    <w:rsid w:val="00950D10"/>
    <w:rsid w:val="00963B8D"/>
    <w:rsid w:val="009659FA"/>
    <w:rsid w:val="00966C29"/>
    <w:rsid w:val="00970415"/>
    <w:rsid w:val="00970B3B"/>
    <w:rsid w:val="00970B8A"/>
    <w:rsid w:val="009711D1"/>
    <w:rsid w:val="00977184"/>
    <w:rsid w:val="009818E4"/>
    <w:rsid w:val="00982CE5"/>
    <w:rsid w:val="00985AC7"/>
    <w:rsid w:val="00986412"/>
    <w:rsid w:val="00986611"/>
    <w:rsid w:val="00987B7A"/>
    <w:rsid w:val="00990B83"/>
    <w:rsid w:val="00990DD2"/>
    <w:rsid w:val="00991C90"/>
    <w:rsid w:val="009932E4"/>
    <w:rsid w:val="009938B2"/>
    <w:rsid w:val="00994606"/>
    <w:rsid w:val="009A29F4"/>
    <w:rsid w:val="009A3DCC"/>
    <w:rsid w:val="009A651C"/>
    <w:rsid w:val="009B0B7C"/>
    <w:rsid w:val="009B4741"/>
    <w:rsid w:val="009C05C0"/>
    <w:rsid w:val="009C1AD9"/>
    <w:rsid w:val="009C595E"/>
    <w:rsid w:val="009C61FB"/>
    <w:rsid w:val="009C767A"/>
    <w:rsid w:val="009D0671"/>
    <w:rsid w:val="009D17B9"/>
    <w:rsid w:val="009D3A7A"/>
    <w:rsid w:val="009D3D5D"/>
    <w:rsid w:val="009D4EC7"/>
    <w:rsid w:val="009D5D67"/>
    <w:rsid w:val="009D6279"/>
    <w:rsid w:val="009D6539"/>
    <w:rsid w:val="009D683D"/>
    <w:rsid w:val="009D70A0"/>
    <w:rsid w:val="009D772E"/>
    <w:rsid w:val="009E0E3A"/>
    <w:rsid w:val="009F54C6"/>
    <w:rsid w:val="009F5F51"/>
    <w:rsid w:val="009F664E"/>
    <w:rsid w:val="00A05C6D"/>
    <w:rsid w:val="00A118F6"/>
    <w:rsid w:val="00A13610"/>
    <w:rsid w:val="00A14CDD"/>
    <w:rsid w:val="00A15571"/>
    <w:rsid w:val="00A15AEB"/>
    <w:rsid w:val="00A15E32"/>
    <w:rsid w:val="00A16AD4"/>
    <w:rsid w:val="00A2237E"/>
    <w:rsid w:val="00A2303E"/>
    <w:rsid w:val="00A2466C"/>
    <w:rsid w:val="00A24E45"/>
    <w:rsid w:val="00A25EB3"/>
    <w:rsid w:val="00A25FB1"/>
    <w:rsid w:val="00A26B3C"/>
    <w:rsid w:val="00A275D6"/>
    <w:rsid w:val="00A30BC4"/>
    <w:rsid w:val="00A321A3"/>
    <w:rsid w:val="00A33E30"/>
    <w:rsid w:val="00A37FA5"/>
    <w:rsid w:val="00A4067F"/>
    <w:rsid w:val="00A41523"/>
    <w:rsid w:val="00A44AFD"/>
    <w:rsid w:val="00A45F05"/>
    <w:rsid w:val="00A5206A"/>
    <w:rsid w:val="00A5719B"/>
    <w:rsid w:val="00A7319B"/>
    <w:rsid w:val="00A758B4"/>
    <w:rsid w:val="00A76F44"/>
    <w:rsid w:val="00A77705"/>
    <w:rsid w:val="00A8088C"/>
    <w:rsid w:val="00A81D93"/>
    <w:rsid w:val="00A82806"/>
    <w:rsid w:val="00A82C36"/>
    <w:rsid w:val="00A87B82"/>
    <w:rsid w:val="00A87E0B"/>
    <w:rsid w:val="00A90554"/>
    <w:rsid w:val="00A9286E"/>
    <w:rsid w:val="00A97BD5"/>
    <w:rsid w:val="00AA234F"/>
    <w:rsid w:val="00AA2496"/>
    <w:rsid w:val="00AA3693"/>
    <w:rsid w:val="00AA3805"/>
    <w:rsid w:val="00AA386A"/>
    <w:rsid w:val="00AA3A6B"/>
    <w:rsid w:val="00AA4910"/>
    <w:rsid w:val="00AA6D4C"/>
    <w:rsid w:val="00AA7358"/>
    <w:rsid w:val="00AA7683"/>
    <w:rsid w:val="00AB1965"/>
    <w:rsid w:val="00AB267D"/>
    <w:rsid w:val="00AB26E8"/>
    <w:rsid w:val="00AB2794"/>
    <w:rsid w:val="00AB33FA"/>
    <w:rsid w:val="00AB37F5"/>
    <w:rsid w:val="00AB3880"/>
    <w:rsid w:val="00AC006E"/>
    <w:rsid w:val="00AC2F35"/>
    <w:rsid w:val="00AD252B"/>
    <w:rsid w:val="00AD277F"/>
    <w:rsid w:val="00AD45A4"/>
    <w:rsid w:val="00AD7730"/>
    <w:rsid w:val="00AE2F3B"/>
    <w:rsid w:val="00AE4C2B"/>
    <w:rsid w:val="00AE4F99"/>
    <w:rsid w:val="00AE51EA"/>
    <w:rsid w:val="00AE782C"/>
    <w:rsid w:val="00AE7DB9"/>
    <w:rsid w:val="00AF2668"/>
    <w:rsid w:val="00AF4A2E"/>
    <w:rsid w:val="00AF5DC4"/>
    <w:rsid w:val="00B0154D"/>
    <w:rsid w:val="00B05537"/>
    <w:rsid w:val="00B0606F"/>
    <w:rsid w:val="00B06B5D"/>
    <w:rsid w:val="00B06C30"/>
    <w:rsid w:val="00B06D63"/>
    <w:rsid w:val="00B11164"/>
    <w:rsid w:val="00B1546A"/>
    <w:rsid w:val="00B1634B"/>
    <w:rsid w:val="00B165D2"/>
    <w:rsid w:val="00B2310E"/>
    <w:rsid w:val="00B258B0"/>
    <w:rsid w:val="00B25ED8"/>
    <w:rsid w:val="00B301F8"/>
    <w:rsid w:val="00B34B52"/>
    <w:rsid w:val="00B361B3"/>
    <w:rsid w:val="00B37DDD"/>
    <w:rsid w:val="00B41A83"/>
    <w:rsid w:val="00B42B54"/>
    <w:rsid w:val="00B42B5D"/>
    <w:rsid w:val="00B47FC4"/>
    <w:rsid w:val="00B50118"/>
    <w:rsid w:val="00B536F6"/>
    <w:rsid w:val="00B60545"/>
    <w:rsid w:val="00B606D6"/>
    <w:rsid w:val="00B6301E"/>
    <w:rsid w:val="00B63BF5"/>
    <w:rsid w:val="00B6418B"/>
    <w:rsid w:val="00B64975"/>
    <w:rsid w:val="00B65903"/>
    <w:rsid w:val="00B71F89"/>
    <w:rsid w:val="00B744B8"/>
    <w:rsid w:val="00B75E49"/>
    <w:rsid w:val="00B7650F"/>
    <w:rsid w:val="00B76537"/>
    <w:rsid w:val="00B77753"/>
    <w:rsid w:val="00B81420"/>
    <w:rsid w:val="00B82063"/>
    <w:rsid w:val="00B839C5"/>
    <w:rsid w:val="00B912D9"/>
    <w:rsid w:val="00B92097"/>
    <w:rsid w:val="00B942DA"/>
    <w:rsid w:val="00B96B9E"/>
    <w:rsid w:val="00BA3A07"/>
    <w:rsid w:val="00BA55E6"/>
    <w:rsid w:val="00BA62ED"/>
    <w:rsid w:val="00BA77A2"/>
    <w:rsid w:val="00BB1DD9"/>
    <w:rsid w:val="00BB2CC7"/>
    <w:rsid w:val="00BB330E"/>
    <w:rsid w:val="00BB3876"/>
    <w:rsid w:val="00BC0F47"/>
    <w:rsid w:val="00BC30FF"/>
    <w:rsid w:val="00BC49EB"/>
    <w:rsid w:val="00BC5D38"/>
    <w:rsid w:val="00BC7601"/>
    <w:rsid w:val="00BD0A39"/>
    <w:rsid w:val="00BD199B"/>
    <w:rsid w:val="00BD27A5"/>
    <w:rsid w:val="00BD2FA9"/>
    <w:rsid w:val="00BD3933"/>
    <w:rsid w:val="00BD60FB"/>
    <w:rsid w:val="00BD72E3"/>
    <w:rsid w:val="00BD760D"/>
    <w:rsid w:val="00BE4996"/>
    <w:rsid w:val="00BE4F0F"/>
    <w:rsid w:val="00BE5F61"/>
    <w:rsid w:val="00BE6BCA"/>
    <w:rsid w:val="00BF0C09"/>
    <w:rsid w:val="00BF2513"/>
    <w:rsid w:val="00BF2611"/>
    <w:rsid w:val="00BF2F67"/>
    <w:rsid w:val="00BF7998"/>
    <w:rsid w:val="00C005DA"/>
    <w:rsid w:val="00C02625"/>
    <w:rsid w:val="00C041DB"/>
    <w:rsid w:val="00C05B0E"/>
    <w:rsid w:val="00C066A9"/>
    <w:rsid w:val="00C068F7"/>
    <w:rsid w:val="00C10625"/>
    <w:rsid w:val="00C124EA"/>
    <w:rsid w:val="00C16860"/>
    <w:rsid w:val="00C16892"/>
    <w:rsid w:val="00C17174"/>
    <w:rsid w:val="00C173EF"/>
    <w:rsid w:val="00C17BFC"/>
    <w:rsid w:val="00C211F1"/>
    <w:rsid w:val="00C237AF"/>
    <w:rsid w:val="00C24D10"/>
    <w:rsid w:val="00C262E3"/>
    <w:rsid w:val="00C32A05"/>
    <w:rsid w:val="00C34DB2"/>
    <w:rsid w:val="00C403E2"/>
    <w:rsid w:val="00C40AD9"/>
    <w:rsid w:val="00C40DDC"/>
    <w:rsid w:val="00C41C82"/>
    <w:rsid w:val="00C4665B"/>
    <w:rsid w:val="00C521B4"/>
    <w:rsid w:val="00C53960"/>
    <w:rsid w:val="00C624BA"/>
    <w:rsid w:val="00C62FE2"/>
    <w:rsid w:val="00C6422A"/>
    <w:rsid w:val="00C719F3"/>
    <w:rsid w:val="00C745FC"/>
    <w:rsid w:val="00C751EE"/>
    <w:rsid w:val="00C76214"/>
    <w:rsid w:val="00C7638B"/>
    <w:rsid w:val="00C81423"/>
    <w:rsid w:val="00C81B4A"/>
    <w:rsid w:val="00C8225B"/>
    <w:rsid w:val="00C919DB"/>
    <w:rsid w:val="00C94C32"/>
    <w:rsid w:val="00CA323B"/>
    <w:rsid w:val="00CA59AC"/>
    <w:rsid w:val="00CB0513"/>
    <w:rsid w:val="00CB2AC8"/>
    <w:rsid w:val="00CB2EAF"/>
    <w:rsid w:val="00CB5298"/>
    <w:rsid w:val="00CB7BAB"/>
    <w:rsid w:val="00CC0E20"/>
    <w:rsid w:val="00CC0E72"/>
    <w:rsid w:val="00CC1559"/>
    <w:rsid w:val="00CC228E"/>
    <w:rsid w:val="00CC405E"/>
    <w:rsid w:val="00CC4C89"/>
    <w:rsid w:val="00CC5D11"/>
    <w:rsid w:val="00CC72D8"/>
    <w:rsid w:val="00CD25E6"/>
    <w:rsid w:val="00CD32AE"/>
    <w:rsid w:val="00CD609E"/>
    <w:rsid w:val="00CE1957"/>
    <w:rsid w:val="00CE323C"/>
    <w:rsid w:val="00CE4DC9"/>
    <w:rsid w:val="00CE7342"/>
    <w:rsid w:val="00CF3B59"/>
    <w:rsid w:val="00CF3DA0"/>
    <w:rsid w:val="00CF650E"/>
    <w:rsid w:val="00CF677B"/>
    <w:rsid w:val="00D01207"/>
    <w:rsid w:val="00D02679"/>
    <w:rsid w:val="00D02CC8"/>
    <w:rsid w:val="00D03729"/>
    <w:rsid w:val="00D03A54"/>
    <w:rsid w:val="00D05B70"/>
    <w:rsid w:val="00D07352"/>
    <w:rsid w:val="00D075E2"/>
    <w:rsid w:val="00D10D61"/>
    <w:rsid w:val="00D12A37"/>
    <w:rsid w:val="00D21E8D"/>
    <w:rsid w:val="00D272F3"/>
    <w:rsid w:val="00D309FA"/>
    <w:rsid w:val="00D32764"/>
    <w:rsid w:val="00D3357E"/>
    <w:rsid w:val="00D357BC"/>
    <w:rsid w:val="00D3691F"/>
    <w:rsid w:val="00D37AAC"/>
    <w:rsid w:val="00D432F0"/>
    <w:rsid w:val="00D449FC"/>
    <w:rsid w:val="00D4710F"/>
    <w:rsid w:val="00D51003"/>
    <w:rsid w:val="00D54538"/>
    <w:rsid w:val="00D61046"/>
    <w:rsid w:val="00D62374"/>
    <w:rsid w:val="00D65737"/>
    <w:rsid w:val="00D66001"/>
    <w:rsid w:val="00D70488"/>
    <w:rsid w:val="00D71C62"/>
    <w:rsid w:val="00D728A9"/>
    <w:rsid w:val="00D75642"/>
    <w:rsid w:val="00D764C6"/>
    <w:rsid w:val="00D822F4"/>
    <w:rsid w:val="00D85EF9"/>
    <w:rsid w:val="00D90A08"/>
    <w:rsid w:val="00D90EF4"/>
    <w:rsid w:val="00D9157A"/>
    <w:rsid w:val="00DA0BA1"/>
    <w:rsid w:val="00DA11E7"/>
    <w:rsid w:val="00DA1CE4"/>
    <w:rsid w:val="00DA47BF"/>
    <w:rsid w:val="00DB15DA"/>
    <w:rsid w:val="00DB2BCE"/>
    <w:rsid w:val="00DB30B3"/>
    <w:rsid w:val="00DB3A4F"/>
    <w:rsid w:val="00DB400C"/>
    <w:rsid w:val="00DB52CA"/>
    <w:rsid w:val="00DB6321"/>
    <w:rsid w:val="00DC27DC"/>
    <w:rsid w:val="00DC4600"/>
    <w:rsid w:val="00DC5E26"/>
    <w:rsid w:val="00DC7E37"/>
    <w:rsid w:val="00DD49F7"/>
    <w:rsid w:val="00DD6FAA"/>
    <w:rsid w:val="00DE3582"/>
    <w:rsid w:val="00DE54DB"/>
    <w:rsid w:val="00DE5F2D"/>
    <w:rsid w:val="00DE6333"/>
    <w:rsid w:val="00DE67DB"/>
    <w:rsid w:val="00DE6C11"/>
    <w:rsid w:val="00DF2800"/>
    <w:rsid w:val="00DF2E28"/>
    <w:rsid w:val="00DF43C7"/>
    <w:rsid w:val="00DF5626"/>
    <w:rsid w:val="00DF578F"/>
    <w:rsid w:val="00E00136"/>
    <w:rsid w:val="00E024DB"/>
    <w:rsid w:val="00E0317D"/>
    <w:rsid w:val="00E03709"/>
    <w:rsid w:val="00E03835"/>
    <w:rsid w:val="00E05A1C"/>
    <w:rsid w:val="00E06516"/>
    <w:rsid w:val="00E107F3"/>
    <w:rsid w:val="00E125BD"/>
    <w:rsid w:val="00E12B62"/>
    <w:rsid w:val="00E1361F"/>
    <w:rsid w:val="00E13B2E"/>
    <w:rsid w:val="00E31F3B"/>
    <w:rsid w:val="00E32FD9"/>
    <w:rsid w:val="00E33F2E"/>
    <w:rsid w:val="00E43710"/>
    <w:rsid w:val="00E457F7"/>
    <w:rsid w:val="00E500F4"/>
    <w:rsid w:val="00E518AA"/>
    <w:rsid w:val="00E62E8B"/>
    <w:rsid w:val="00E62F4C"/>
    <w:rsid w:val="00E63F3D"/>
    <w:rsid w:val="00E64D75"/>
    <w:rsid w:val="00E65BA1"/>
    <w:rsid w:val="00E70305"/>
    <w:rsid w:val="00E72B39"/>
    <w:rsid w:val="00E7580C"/>
    <w:rsid w:val="00E77561"/>
    <w:rsid w:val="00E7764D"/>
    <w:rsid w:val="00E778C0"/>
    <w:rsid w:val="00E77A38"/>
    <w:rsid w:val="00E8070D"/>
    <w:rsid w:val="00E8382B"/>
    <w:rsid w:val="00E8466C"/>
    <w:rsid w:val="00E84FFC"/>
    <w:rsid w:val="00E9089D"/>
    <w:rsid w:val="00E9090D"/>
    <w:rsid w:val="00E914AA"/>
    <w:rsid w:val="00E91F26"/>
    <w:rsid w:val="00E941FF"/>
    <w:rsid w:val="00E96830"/>
    <w:rsid w:val="00E96E42"/>
    <w:rsid w:val="00EA2041"/>
    <w:rsid w:val="00EA20A5"/>
    <w:rsid w:val="00EA513E"/>
    <w:rsid w:val="00EA6894"/>
    <w:rsid w:val="00EA6FC3"/>
    <w:rsid w:val="00EB3C3F"/>
    <w:rsid w:val="00EB3CFE"/>
    <w:rsid w:val="00EB76F8"/>
    <w:rsid w:val="00ED2400"/>
    <w:rsid w:val="00ED35FC"/>
    <w:rsid w:val="00ED482F"/>
    <w:rsid w:val="00ED6559"/>
    <w:rsid w:val="00ED6E7B"/>
    <w:rsid w:val="00ED7420"/>
    <w:rsid w:val="00EE006F"/>
    <w:rsid w:val="00EE2350"/>
    <w:rsid w:val="00EE248C"/>
    <w:rsid w:val="00EE2EB7"/>
    <w:rsid w:val="00EE33B8"/>
    <w:rsid w:val="00EE4763"/>
    <w:rsid w:val="00EF0B0C"/>
    <w:rsid w:val="00EF1191"/>
    <w:rsid w:val="00EF231E"/>
    <w:rsid w:val="00EF32D9"/>
    <w:rsid w:val="00EF5448"/>
    <w:rsid w:val="00F07169"/>
    <w:rsid w:val="00F071B4"/>
    <w:rsid w:val="00F17420"/>
    <w:rsid w:val="00F263D8"/>
    <w:rsid w:val="00F339C5"/>
    <w:rsid w:val="00F3475F"/>
    <w:rsid w:val="00F34913"/>
    <w:rsid w:val="00F406D9"/>
    <w:rsid w:val="00F42FE9"/>
    <w:rsid w:val="00F521BE"/>
    <w:rsid w:val="00F5353C"/>
    <w:rsid w:val="00F57AC2"/>
    <w:rsid w:val="00F6058C"/>
    <w:rsid w:val="00F623BA"/>
    <w:rsid w:val="00F713D8"/>
    <w:rsid w:val="00F716A5"/>
    <w:rsid w:val="00F729AE"/>
    <w:rsid w:val="00F73A38"/>
    <w:rsid w:val="00F7439D"/>
    <w:rsid w:val="00F74E16"/>
    <w:rsid w:val="00F82C01"/>
    <w:rsid w:val="00F83CA7"/>
    <w:rsid w:val="00F91CC5"/>
    <w:rsid w:val="00F9200F"/>
    <w:rsid w:val="00F93856"/>
    <w:rsid w:val="00F93CEB"/>
    <w:rsid w:val="00F93E5F"/>
    <w:rsid w:val="00F97B09"/>
    <w:rsid w:val="00F97FE1"/>
    <w:rsid w:val="00FA0640"/>
    <w:rsid w:val="00FA090A"/>
    <w:rsid w:val="00FA0E38"/>
    <w:rsid w:val="00FA53F2"/>
    <w:rsid w:val="00FB1847"/>
    <w:rsid w:val="00FB25F9"/>
    <w:rsid w:val="00FB26FC"/>
    <w:rsid w:val="00FC033A"/>
    <w:rsid w:val="00FC11DB"/>
    <w:rsid w:val="00FC2653"/>
    <w:rsid w:val="00FC386B"/>
    <w:rsid w:val="00FC4A18"/>
    <w:rsid w:val="00FC5ECF"/>
    <w:rsid w:val="00FD0CDD"/>
    <w:rsid w:val="00FD3936"/>
    <w:rsid w:val="00FD4106"/>
    <w:rsid w:val="00FD579E"/>
    <w:rsid w:val="00FD63DB"/>
    <w:rsid w:val="00FD70C8"/>
    <w:rsid w:val="00FD7A36"/>
    <w:rsid w:val="00FD7A65"/>
    <w:rsid w:val="00FE03DA"/>
    <w:rsid w:val="00FE1925"/>
    <w:rsid w:val="00FE1FA3"/>
    <w:rsid w:val="00FE4D51"/>
    <w:rsid w:val="00FE51CB"/>
    <w:rsid w:val="00FE5DDA"/>
    <w:rsid w:val="00FE6946"/>
    <w:rsid w:val="00FE7C8F"/>
    <w:rsid w:val="00FF134D"/>
    <w:rsid w:val="00FF540E"/>
    <w:rsid w:val="00FF6CD3"/>
    <w:rsid w:val="00FF70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C48767"/>
  <w15:docId w15:val="{284206E7-A539-439A-89B2-62611077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B4A"/>
    <w:pPr>
      <w:widowControl w:val="0"/>
    </w:pPr>
    <w:rPr>
      <w:kern w:val="2"/>
      <w:sz w:val="24"/>
      <w:szCs w:val="24"/>
    </w:rPr>
  </w:style>
  <w:style w:type="paragraph" w:styleId="1">
    <w:name w:val="heading 1"/>
    <w:basedOn w:val="a"/>
    <w:next w:val="a"/>
    <w:link w:val="10"/>
    <w:qFormat/>
    <w:rsid w:val="00E9090D"/>
    <w:pPr>
      <w:autoSpaceDE w:val="0"/>
      <w:autoSpaceDN w:val="0"/>
      <w:adjustRightInd w:val="0"/>
      <w:outlineLvl w:val="0"/>
    </w:pPr>
    <w:rPr>
      <w:rFonts w:ascii="Arial" w:eastAsia="標楷體"/>
      <w:kern w:val="0"/>
      <w:sz w:val="44"/>
      <w:szCs w:val="44"/>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樣式1"/>
    <w:basedOn w:val="a"/>
    <w:rsid w:val="00C81B4A"/>
    <w:pPr>
      <w:tabs>
        <w:tab w:val="center" w:pos="4595"/>
      </w:tabs>
      <w:spacing w:beforeLines="30" w:before="72" w:afterLines="30" w:after="72" w:line="440" w:lineRule="exact"/>
      <w:ind w:left="837" w:hangingChars="299" w:hanging="837"/>
    </w:pPr>
    <w:rPr>
      <w:rFonts w:ascii="標楷體" w:eastAsia="標楷體"/>
      <w:sz w:val="28"/>
      <w:szCs w:val="28"/>
    </w:rPr>
  </w:style>
  <w:style w:type="paragraph" w:customStyle="1" w:styleId="a3">
    <w:name w:val="本文一"/>
    <w:basedOn w:val="a"/>
    <w:link w:val="a4"/>
    <w:rsid w:val="00C81B4A"/>
    <w:pPr>
      <w:spacing w:afterLines="100" w:after="100" w:line="460" w:lineRule="exact"/>
      <w:jc w:val="center"/>
    </w:pPr>
    <w:rPr>
      <w:rFonts w:eastAsia="標楷體"/>
      <w:b/>
      <w:bCs/>
      <w:sz w:val="36"/>
      <w:szCs w:val="32"/>
    </w:rPr>
  </w:style>
  <w:style w:type="paragraph" w:customStyle="1" w:styleId="2">
    <w:name w:val="樣式2"/>
    <w:basedOn w:val="a"/>
    <w:link w:val="20"/>
    <w:rsid w:val="00C81B4A"/>
    <w:pPr>
      <w:spacing w:afterLines="20" w:after="48" w:line="420" w:lineRule="exact"/>
      <w:ind w:left="720" w:hangingChars="257" w:hanging="720"/>
    </w:pPr>
    <w:rPr>
      <w:rFonts w:ascii="標楷體" w:eastAsia="標楷體"/>
      <w:sz w:val="28"/>
      <w:szCs w:val="20"/>
    </w:rPr>
  </w:style>
  <w:style w:type="table" w:styleId="a5">
    <w:name w:val="Table Grid"/>
    <w:aliases w:val="表格規格"/>
    <w:basedOn w:val="a1"/>
    <w:rsid w:val="00C81B4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aliases w:val=" 字元 字元"/>
    <w:basedOn w:val="a"/>
    <w:link w:val="a7"/>
    <w:uiPriority w:val="99"/>
    <w:rsid w:val="00356B50"/>
    <w:pPr>
      <w:tabs>
        <w:tab w:val="center" w:pos="4153"/>
        <w:tab w:val="right" w:pos="8306"/>
      </w:tabs>
      <w:snapToGrid w:val="0"/>
    </w:pPr>
    <w:rPr>
      <w:sz w:val="20"/>
      <w:szCs w:val="20"/>
    </w:rPr>
  </w:style>
  <w:style w:type="character" w:styleId="a8">
    <w:name w:val="page number"/>
    <w:basedOn w:val="a0"/>
    <w:rsid w:val="00356B50"/>
  </w:style>
  <w:style w:type="paragraph" w:customStyle="1" w:styleId="12">
    <w:name w:val="純文字1"/>
    <w:basedOn w:val="a"/>
    <w:rsid w:val="00460249"/>
    <w:pPr>
      <w:adjustRightInd w:val="0"/>
      <w:textAlignment w:val="baseline"/>
    </w:pPr>
    <w:rPr>
      <w:rFonts w:ascii="細明體" w:eastAsia="細明體" w:hAnsi="Courier New"/>
      <w:szCs w:val="20"/>
    </w:rPr>
  </w:style>
  <w:style w:type="paragraph" w:styleId="a9">
    <w:name w:val="Body Text"/>
    <w:basedOn w:val="a"/>
    <w:link w:val="aa"/>
    <w:uiPriority w:val="99"/>
    <w:rsid w:val="00163392"/>
    <w:pPr>
      <w:widowControl/>
      <w:spacing w:before="100" w:beforeAutospacing="1" w:after="100" w:afterAutospacing="1"/>
      <w:jc w:val="center"/>
    </w:pPr>
    <w:rPr>
      <w:rFonts w:ascii="標楷體" w:eastAsia="標楷體" w:hAnsi="標楷體"/>
      <w:b/>
      <w:kern w:val="0"/>
      <w:sz w:val="32"/>
      <w:szCs w:val="30"/>
    </w:rPr>
  </w:style>
  <w:style w:type="character" w:styleId="ab">
    <w:name w:val="Hyperlink"/>
    <w:uiPriority w:val="99"/>
    <w:rsid w:val="0081652D"/>
    <w:rPr>
      <w:color w:val="0000FF"/>
      <w:u w:val="single"/>
    </w:rPr>
  </w:style>
  <w:style w:type="paragraph" w:styleId="ac">
    <w:name w:val="header"/>
    <w:basedOn w:val="a"/>
    <w:link w:val="ad"/>
    <w:rsid w:val="00A321A3"/>
    <w:pPr>
      <w:tabs>
        <w:tab w:val="center" w:pos="4153"/>
        <w:tab w:val="right" w:pos="8306"/>
      </w:tabs>
      <w:snapToGrid w:val="0"/>
    </w:pPr>
    <w:rPr>
      <w:sz w:val="20"/>
      <w:szCs w:val="20"/>
    </w:rPr>
  </w:style>
  <w:style w:type="paragraph" w:styleId="Web">
    <w:name w:val="Normal (Web)"/>
    <w:basedOn w:val="a"/>
    <w:uiPriority w:val="99"/>
    <w:rsid w:val="00A13610"/>
    <w:pPr>
      <w:widowControl/>
      <w:spacing w:before="100" w:beforeAutospacing="1" w:after="100" w:afterAutospacing="1"/>
    </w:pPr>
    <w:rPr>
      <w:rFonts w:ascii="Arial Unicode MS" w:eastAsia="Arial Unicode MS" w:hAnsi="Arial Unicode MS"/>
      <w:kern w:val="0"/>
    </w:rPr>
  </w:style>
  <w:style w:type="paragraph" w:styleId="ae">
    <w:name w:val="Body Text Indent"/>
    <w:aliases w:val=" 字元"/>
    <w:basedOn w:val="a"/>
    <w:link w:val="af"/>
    <w:rsid w:val="00A13610"/>
    <w:pPr>
      <w:spacing w:after="120"/>
      <w:ind w:leftChars="200" w:left="480"/>
    </w:pPr>
  </w:style>
  <w:style w:type="character" w:customStyle="1" w:styleId="af">
    <w:name w:val="本文縮排 字元"/>
    <w:aliases w:val=" 字元 字元1"/>
    <w:link w:val="ae"/>
    <w:rsid w:val="00A13610"/>
    <w:rPr>
      <w:rFonts w:eastAsia="新細明體"/>
      <w:kern w:val="2"/>
      <w:sz w:val="24"/>
      <w:szCs w:val="24"/>
      <w:lang w:val="en-US" w:eastAsia="zh-TW" w:bidi="ar-SA"/>
    </w:rPr>
  </w:style>
  <w:style w:type="character" w:customStyle="1" w:styleId="style221">
    <w:name w:val="style221"/>
    <w:rsid w:val="0050769B"/>
    <w:rPr>
      <w:b/>
      <w:bCs/>
      <w:color w:val="FF9933"/>
      <w:sz w:val="24"/>
      <w:szCs w:val="24"/>
    </w:rPr>
  </w:style>
  <w:style w:type="character" w:customStyle="1" w:styleId="bl24b1">
    <w:name w:val="bl24b1"/>
    <w:rsid w:val="0050769B"/>
    <w:rPr>
      <w:b/>
      <w:bCs/>
      <w:color w:val="0033DD"/>
      <w:sz w:val="36"/>
      <w:szCs w:val="36"/>
    </w:rPr>
  </w:style>
  <w:style w:type="character" w:customStyle="1" w:styleId="dash5167-6587--char">
    <w:name w:val="dash5167-6587--char"/>
    <w:basedOn w:val="a0"/>
    <w:rsid w:val="00E9090D"/>
  </w:style>
  <w:style w:type="paragraph" w:customStyle="1" w:styleId="xl26">
    <w:name w:val="xl26"/>
    <w:basedOn w:val="a"/>
    <w:rsid w:val="009D4EC7"/>
    <w:pPr>
      <w:widowControl/>
      <w:spacing w:before="100" w:beforeAutospacing="1" w:after="100" w:afterAutospacing="1"/>
      <w:jc w:val="center"/>
    </w:pPr>
    <w:rPr>
      <w:rFonts w:ascii="標楷體" w:eastAsia="標楷體" w:hAnsi="標楷體" w:cs="Arial Unicode MS" w:hint="eastAsia"/>
      <w:b/>
      <w:bCs/>
      <w:kern w:val="0"/>
      <w:sz w:val="32"/>
      <w:szCs w:val="32"/>
    </w:rPr>
  </w:style>
  <w:style w:type="character" w:styleId="af0">
    <w:name w:val="Strong"/>
    <w:qFormat/>
    <w:rsid w:val="009D4EC7"/>
    <w:rPr>
      <w:b/>
      <w:bCs/>
    </w:rPr>
  </w:style>
  <w:style w:type="paragraph" w:customStyle="1" w:styleId="0020cm21">
    <w:name w:val="樣式 00表單2 + 左:  0 cm 凸出:  2 字元1"/>
    <w:basedOn w:val="a"/>
    <w:rsid w:val="009D4EC7"/>
    <w:pPr>
      <w:spacing w:line="120" w:lineRule="atLeast"/>
      <w:ind w:left="100" w:hangingChars="100" w:hanging="100"/>
      <w:jc w:val="both"/>
    </w:pPr>
    <w:rPr>
      <w:rFonts w:eastAsia="標楷體" w:cs="新細明體"/>
      <w:color w:val="000000"/>
      <w:spacing w:val="-4"/>
      <w:kern w:val="0"/>
      <w:sz w:val="26"/>
      <w:szCs w:val="20"/>
    </w:rPr>
  </w:style>
  <w:style w:type="character" w:customStyle="1" w:styleId="a4">
    <w:name w:val="本文一 字元"/>
    <w:link w:val="a3"/>
    <w:locked/>
    <w:rsid w:val="00236488"/>
    <w:rPr>
      <w:rFonts w:eastAsia="標楷體"/>
      <w:b/>
      <w:bCs/>
      <w:kern w:val="2"/>
      <w:sz w:val="36"/>
      <w:szCs w:val="32"/>
      <w:lang w:val="en-US" w:eastAsia="zh-TW" w:bidi="ar-SA"/>
    </w:rPr>
  </w:style>
  <w:style w:type="paragraph" w:customStyle="1" w:styleId="3">
    <w:name w:val="樣式3"/>
    <w:basedOn w:val="a"/>
    <w:rsid w:val="00236488"/>
    <w:pPr>
      <w:spacing w:line="460" w:lineRule="exact"/>
      <w:ind w:leftChars="225" w:left="960" w:hangingChars="150" w:hanging="420"/>
      <w:jc w:val="both"/>
    </w:pPr>
    <w:rPr>
      <w:rFonts w:ascii="標楷體" w:eastAsia="標楷體"/>
      <w:sz w:val="28"/>
    </w:rPr>
  </w:style>
  <w:style w:type="character" w:customStyle="1" w:styleId="20">
    <w:name w:val="樣式2 字元"/>
    <w:link w:val="2"/>
    <w:locked/>
    <w:rsid w:val="00236488"/>
    <w:rPr>
      <w:rFonts w:ascii="標楷體" w:eastAsia="標楷體"/>
      <w:kern w:val="2"/>
      <w:sz w:val="28"/>
      <w:lang w:val="en-US" w:eastAsia="zh-TW" w:bidi="ar-SA"/>
    </w:rPr>
  </w:style>
  <w:style w:type="character" w:customStyle="1" w:styleId="a7">
    <w:name w:val="頁尾 字元"/>
    <w:aliases w:val=" 字元 字元 字元"/>
    <w:link w:val="a6"/>
    <w:uiPriority w:val="99"/>
    <w:rsid w:val="00621E79"/>
    <w:rPr>
      <w:rFonts w:eastAsia="新細明體"/>
      <w:kern w:val="2"/>
      <w:lang w:val="en-US" w:eastAsia="zh-TW" w:bidi="ar-SA"/>
    </w:rPr>
  </w:style>
  <w:style w:type="paragraph" w:customStyle="1" w:styleId="13">
    <w:name w:val="清單段落1"/>
    <w:basedOn w:val="a"/>
    <w:rsid w:val="00621E79"/>
    <w:pPr>
      <w:ind w:leftChars="200" w:left="480"/>
    </w:pPr>
  </w:style>
  <w:style w:type="paragraph" w:customStyle="1" w:styleId="af1">
    <w:name w:val="一.二."/>
    <w:basedOn w:val="a"/>
    <w:rsid w:val="00621E79"/>
    <w:pPr>
      <w:overflowPunct w:val="0"/>
      <w:spacing w:line="440" w:lineRule="atLeast"/>
      <w:ind w:left="480" w:hanging="480"/>
      <w:jc w:val="both"/>
    </w:pPr>
    <w:rPr>
      <w:szCs w:val="20"/>
    </w:rPr>
  </w:style>
  <w:style w:type="paragraph" w:customStyle="1" w:styleId="14">
    <w:name w:val="字元1"/>
    <w:basedOn w:val="a"/>
    <w:rsid w:val="00D01207"/>
    <w:pPr>
      <w:widowControl/>
      <w:spacing w:after="160" w:line="240" w:lineRule="exact"/>
    </w:pPr>
    <w:rPr>
      <w:rFonts w:ascii="Tahoma" w:hAnsi="Tahoma"/>
      <w:kern w:val="0"/>
      <w:sz w:val="20"/>
      <w:szCs w:val="20"/>
      <w:lang w:eastAsia="en-US"/>
    </w:rPr>
  </w:style>
  <w:style w:type="paragraph" w:customStyle="1" w:styleId="Default">
    <w:name w:val="Default"/>
    <w:rsid w:val="0046316B"/>
    <w:pPr>
      <w:widowControl w:val="0"/>
      <w:autoSpaceDE w:val="0"/>
      <w:autoSpaceDN w:val="0"/>
      <w:adjustRightInd w:val="0"/>
    </w:pPr>
    <w:rPr>
      <w:rFonts w:ascii="標楷體" w:eastAsia="標楷體" w:cs="標楷體"/>
      <w:color w:val="000000"/>
      <w:sz w:val="24"/>
      <w:szCs w:val="24"/>
    </w:rPr>
  </w:style>
  <w:style w:type="paragraph" w:styleId="15">
    <w:name w:val="toc 1"/>
    <w:basedOn w:val="a"/>
    <w:next w:val="a"/>
    <w:autoRedefine/>
    <w:uiPriority w:val="39"/>
    <w:rsid w:val="00DF2800"/>
    <w:pPr>
      <w:tabs>
        <w:tab w:val="right" w:leader="dot" w:pos="9628"/>
      </w:tabs>
      <w:ind w:leftChars="175" w:left="899" w:hangingChars="171" w:hanging="479"/>
      <w:jc w:val="both"/>
    </w:pPr>
  </w:style>
  <w:style w:type="character" w:styleId="af2">
    <w:name w:val="annotation reference"/>
    <w:rsid w:val="00AD277F"/>
    <w:rPr>
      <w:sz w:val="18"/>
      <w:szCs w:val="18"/>
    </w:rPr>
  </w:style>
  <w:style w:type="paragraph" w:styleId="af3">
    <w:name w:val="annotation text"/>
    <w:basedOn w:val="a"/>
    <w:link w:val="af4"/>
    <w:rsid w:val="00AD277F"/>
  </w:style>
  <w:style w:type="character" w:customStyle="1" w:styleId="af4">
    <w:name w:val="註解文字 字元"/>
    <w:link w:val="af3"/>
    <w:rsid w:val="00AD277F"/>
    <w:rPr>
      <w:kern w:val="2"/>
      <w:sz w:val="24"/>
      <w:szCs w:val="24"/>
    </w:rPr>
  </w:style>
  <w:style w:type="paragraph" w:styleId="af5">
    <w:name w:val="annotation subject"/>
    <w:basedOn w:val="af3"/>
    <w:next w:val="af3"/>
    <w:link w:val="af6"/>
    <w:rsid w:val="00AD277F"/>
    <w:rPr>
      <w:b/>
      <w:bCs/>
    </w:rPr>
  </w:style>
  <w:style w:type="character" w:customStyle="1" w:styleId="af6">
    <w:name w:val="註解主旨 字元"/>
    <w:link w:val="af5"/>
    <w:rsid w:val="00AD277F"/>
    <w:rPr>
      <w:b/>
      <w:bCs/>
      <w:kern w:val="2"/>
      <w:sz w:val="24"/>
      <w:szCs w:val="24"/>
    </w:rPr>
  </w:style>
  <w:style w:type="paragraph" w:styleId="af7">
    <w:name w:val="Balloon Text"/>
    <w:basedOn w:val="a"/>
    <w:link w:val="af8"/>
    <w:rsid w:val="00AD277F"/>
    <w:rPr>
      <w:rFonts w:ascii="Cambria" w:hAnsi="Cambria"/>
      <w:sz w:val="18"/>
      <w:szCs w:val="18"/>
    </w:rPr>
  </w:style>
  <w:style w:type="character" w:customStyle="1" w:styleId="af8">
    <w:name w:val="註解方塊文字 字元"/>
    <w:link w:val="af7"/>
    <w:rsid w:val="00AD277F"/>
    <w:rPr>
      <w:rFonts w:ascii="Cambria" w:eastAsia="新細明體" w:hAnsi="Cambria" w:cs="Times New Roman"/>
      <w:kern w:val="2"/>
      <w:sz w:val="18"/>
      <w:szCs w:val="18"/>
    </w:rPr>
  </w:style>
  <w:style w:type="paragraph" w:styleId="af9">
    <w:name w:val="List Paragraph"/>
    <w:basedOn w:val="a"/>
    <w:link w:val="afa"/>
    <w:uiPriority w:val="34"/>
    <w:qFormat/>
    <w:rsid w:val="000D0CA9"/>
    <w:pPr>
      <w:ind w:leftChars="200" w:left="480"/>
    </w:pPr>
    <w:rPr>
      <w:rFonts w:ascii="Calibri" w:hAnsi="Calibri" w:cs="Calibri"/>
    </w:rPr>
  </w:style>
  <w:style w:type="character" w:styleId="afb">
    <w:name w:val="FollowedHyperlink"/>
    <w:rsid w:val="00B536F6"/>
    <w:rPr>
      <w:color w:val="800080"/>
      <w:u w:val="single"/>
    </w:rPr>
  </w:style>
  <w:style w:type="character" w:customStyle="1" w:styleId="afa">
    <w:name w:val="清單段落 字元"/>
    <w:link w:val="af9"/>
    <w:uiPriority w:val="34"/>
    <w:locked/>
    <w:rsid w:val="00101534"/>
    <w:rPr>
      <w:rFonts w:ascii="Calibri" w:hAnsi="Calibri" w:cs="Calibri"/>
      <w:kern w:val="2"/>
      <w:sz w:val="24"/>
      <w:szCs w:val="24"/>
    </w:rPr>
  </w:style>
  <w:style w:type="character" w:customStyle="1" w:styleId="10">
    <w:name w:val="標題 1 字元"/>
    <w:link w:val="1"/>
    <w:rsid w:val="00A2303E"/>
    <w:rPr>
      <w:rFonts w:ascii="Arial" w:eastAsia="標楷體"/>
      <w:sz w:val="44"/>
      <w:szCs w:val="44"/>
      <w:lang w:val="zh-TW"/>
    </w:rPr>
  </w:style>
  <w:style w:type="paragraph" w:customStyle="1" w:styleId="16">
    <w:name w:val="純文字1"/>
    <w:basedOn w:val="a"/>
    <w:rsid w:val="00A2303E"/>
    <w:pPr>
      <w:adjustRightInd w:val="0"/>
      <w:textAlignment w:val="baseline"/>
    </w:pPr>
    <w:rPr>
      <w:rFonts w:ascii="細明體" w:eastAsia="細明體" w:hAnsi="Courier New"/>
      <w:szCs w:val="20"/>
    </w:rPr>
  </w:style>
  <w:style w:type="character" w:customStyle="1" w:styleId="aa">
    <w:name w:val="本文 字元"/>
    <w:link w:val="a9"/>
    <w:uiPriority w:val="99"/>
    <w:rsid w:val="00A2303E"/>
    <w:rPr>
      <w:rFonts w:ascii="標楷體" w:eastAsia="標楷體" w:hAnsi="標楷體"/>
      <w:b/>
      <w:sz w:val="32"/>
      <w:szCs w:val="30"/>
    </w:rPr>
  </w:style>
  <w:style w:type="character" w:customStyle="1" w:styleId="ad">
    <w:name w:val="頁首 字元"/>
    <w:link w:val="ac"/>
    <w:rsid w:val="00A2303E"/>
    <w:rPr>
      <w:kern w:val="2"/>
    </w:rPr>
  </w:style>
  <w:style w:type="paragraph" w:customStyle="1" w:styleId="17">
    <w:name w:val="清單段落1"/>
    <w:basedOn w:val="a"/>
    <w:rsid w:val="00A2303E"/>
    <w:pPr>
      <w:ind w:leftChars="200" w:left="480"/>
    </w:pPr>
  </w:style>
  <w:style w:type="paragraph" w:customStyle="1" w:styleId="18">
    <w:name w:val="字元1"/>
    <w:basedOn w:val="a"/>
    <w:rsid w:val="00A2303E"/>
    <w:pPr>
      <w:widowControl/>
      <w:spacing w:after="160" w:line="240" w:lineRule="exact"/>
    </w:pPr>
    <w:rPr>
      <w:rFonts w:ascii="Tahoma" w:hAnsi="Tahoma"/>
      <w:kern w:val="0"/>
      <w:sz w:val="20"/>
      <w:szCs w:val="20"/>
      <w:lang w:eastAsia="en-US"/>
    </w:rPr>
  </w:style>
  <w:style w:type="table" w:customStyle="1" w:styleId="19">
    <w:name w:val="表格格線1"/>
    <w:basedOn w:val="a1"/>
    <w:next w:val="a5"/>
    <w:uiPriority w:val="59"/>
    <w:rsid w:val="00275CA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93E5F"/>
  </w:style>
  <w:style w:type="table" w:customStyle="1" w:styleId="21">
    <w:name w:val="表格格線2"/>
    <w:basedOn w:val="a1"/>
    <w:next w:val="a5"/>
    <w:uiPriority w:val="59"/>
    <w:rsid w:val="00D6600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8213">
      <w:bodyDiv w:val="1"/>
      <w:marLeft w:val="0"/>
      <w:marRight w:val="0"/>
      <w:marTop w:val="0"/>
      <w:marBottom w:val="0"/>
      <w:divBdr>
        <w:top w:val="none" w:sz="0" w:space="0" w:color="auto"/>
        <w:left w:val="none" w:sz="0" w:space="0" w:color="auto"/>
        <w:bottom w:val="none" w:sz="0" w:space="0" w:color="auto"/>
        <w:right w:val="none" w:sz="0" w:space="0" w:color="auto"/>
      </w:divBdr>
    </w:div>
    <w:div w:id="57747042">
      <w:bodyDiv w:val="1"/>
      <w:marLeft w:val="0"/>
      <w:marRight w:val="0"/>
      <w:marTop w:val="0"/>
      <w:marBottom w:val="0"/>
      <w:divBdr>
        <w:top w:val="none" w:sz="0" w:space="0" w:color="auto"/>
        <w:left w:val="none" w:sz="0" w:space="0" w:color="auto"/>
        <w:bottom w:val="none" w:sz="0" w:space="0" w:color="auto"/>
        <w:right w:val="none" w:sz="0" w:space="0" w:color="auto"/>
      </w:divBdr>
    </w:div>
    <w:div w:id="193348639">
      <w:bodyDiv w:val="1"/>
      <w:marLeft w:val="0"/>
      <w:marRight w:val="0"/>
      <w:marTop w:val="0"/>
      <w:marBottom w:val="0"/>
      <w:divBdr>
        <w:top w:val="none" w:sz="0" w:space="0" w:color="auto"/>
        <w:left w:val="none" w:sz="0" w:space="0" w:color="auto"/>
        <w:bottom w:val="none" w:sz="0" w:space="0" w:color="auto"/>
        <w:right w:val="none" w:sz="0" w:space="0" w:color="auto"/>
      </w:divBdr>
    </w:div>
    <w:div w:id="290551163">
      <w:bodyDiv w:val="1"/>
      <w:marLeft w:val="0"/>
      <w:marRight w:val="0"/>
      <w:marTop w:val="0"/>
      <w:marBottom w:val="0"/>
      <w:divBdr>
        <w:top w:val="none" w:sz="0" w:space="0" w:color="auto"/>
        <w:left w:val="none" w:sz="0" w:space="0" w:color="auto"/>
        <w:bottom w:val="none" w:sz="0" w:space="0" w:color="auto"/>
        <w:right w:val="none" w:sz="0" w:space="0" w:color="auto"/>
      </w:divBdr>
    </w:div>
    <w:div w:id="385642320">
      <w:bodyDiv w:val="1"/>
      <w:marLeft w:val="0"/>
      <w:marRight w:val="0"/>
      <w:marTop w:val="0"/>
      <w:marBottom w:val="0"/>
      <w:divBdr>
        <w:top w:val="none" w:sz="0" w:space="0" w:color="auto"/>
        <w:left w:val="none" w:sz="0" w:space="0" w:color="auto"/>
        <w:bottom w:val="none" w:sz="0" w:space="0" w:color="auto"/>
        <w:right w:val="none" w:sz="0" w:space="0" w:color="auto"/>
      </w:divBdr>
    </w:div>
    <w:div w:id="410663447">
      <w:bodyDiv w:val="1"/>
      <w:marLeft w:val="0"/>
      <w:marRight w:val="0"/>
      <w:marTop w:val="0"/>
      <w:marBottom w:val="0"/>
      <w:divBdr>
        <w:top w:val="none" w:sz="0" w:space="0" w:color="auto"/>
        <w:left w:val="none" w:sz="0" w:space="0" w:color="auto"/>
        <w:bottom w:val="none" w:sz="0" w:space="0" w:color="auto"/>
        <w:right w:val="none" w:sz="0" w:space="0" w:color="auto"/>
      </w:divBdr>
    </w:div>
    <w:div w:id="541556222">
      <w:bodyDiv w:val="1"/>
      <w:marLeft w:val="0"/>
      <w:marRight w:val="0"/>
      <w:marTop w:val="0"/>
      <w:marBottom w:val="0"/>
      <w:divBdr>
        <w:top w:val="none" w:sz="0" w:space="0" w:color="auto"/>
        <w:left w:val="none" w:sz="0" w:space="0" w:color="auto"/>
        <w:bottom w:val="none" w:sz="0" w:space="0" w:color="auto"/>
        <w:right w:val="none" w:sz="0" w:space="0" w:color="auto"/>
      </w:divBdr>
    </w:div>
    <w:div w:id="904684354">
      <w:bodyDiv w:val="1"/>
      <w:marLeft w:val="0"/>
      <w:marRight w:val="0"/>
      <w:marTop w:val="0"/>
      <w:marBottom w:val="0"/>
      <w:divBdr>
        <w:top w:val="none" w:sz="0" w:space="0" w:color="auto"/>
        <w:left w:val="none" w:sz="0" w:space="0" w:color="auto"/>
        <w:bottom w:val="none" w:sz="0" w:space="0" w:color="auto"/>
        <w:right w:val="none" w:sz="0" w:space="0" w:color="auto"/>
      </w:divBdr>
    </w:div>
    <w:div w:id="1496339047">
      <w:bodyDiv w:val="1"/>
      <w:marLeft w:val="0"/>
      <w:marRight w:val="0"/>
      <w:marTop w:val="0"/>
      <w:marBottom w:val="0"/>
      <w:divBdr>
        <w:top w:val="none" w:sz="0" w:space="0" w:color="auto"/>
        <w:left w:val="none" w:sz="0" w:space="0" w:color="auto"/>
        <w:bottom w:val="none" w:sz="0" w:space="0" w:color="auto"/>
        <w:right w:val="none" w:sz="0" w:space="0" w:color="auto"/>
      </w:divBdr>
    </w:div>
    <w:div w:id="1714963789">
      <w:bodyDiv w:val="1"/>
      <w:marLeft w:val="0"/>
      <w:marRight w:val="0"/>
      <w:marTop w:val="0"/>
      <w:marBottom w:val="0"/>
      <w:divBdr>
        <w:top w:val="none" w:sz="0" w:space="0" w:color="auto"/>
        <w:left w:val="none" w:sz="0" w:space="0" w:color="auto"/>
        <w:bottom w:val="none" w:sz="0" w:space="0" w:color="auto"/>
        <w:right w:val="none" w:sz="0" w:space="0" w:color="auto"/>
      </w:divBdr>
    </w:div>
    <w:div w:id="198130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0737-02C9-43A9-A6F7-FC3627DF4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1000</Words>
  <Characters>5705</Characters>
  <Application>Microsoft Office Word</Application>
  <DocSecurity>0</DocSecurity>
  <Lines>47</Lines>
  <Paragraphs>13</Paragraphs>
  <ScaleCrop>false</ScaleCrop>
  <Company/>
  <LinksUpToDate>false</LinksUpToDate>
  <CharactersWithSpaces>6692</CharactersWithSpaces>
  <SharedDoc>false</SharedDoc>
  <HLinks>
    <vt:vector size="24" baseType="variant">
      <vt:variant>
        <vt:i4>1638411</vt:i4>
      </vt:variant>
      <vt:variant>
        <vt:i4>9</vt:i4>
      </vt:variant>
      <vt:variant>
        <vt:i4>0</vt:i4>
      </vt:variant>
      <vt:variant>
        <vt:i4>5</vt:i4>
      </vt:variant>
      <vt:variant>
        <vt:lpwstr>http://classhub.tn.edu.tw/index.html</vt:lpwstr>
      </vt:variant>
      <vt:variant>
        <vt:lpwstr/>
      </vt:variant>
      <vt:variant>
        <vt:i4>1638411</vt:i4>
      </vt:variant>
      <vt:variant>
        <vt:i4>6</vt:i4>
      </vt:variant>
      <vt:variant>
        <vt:i4>0</vt:i4>
      </vt:variant>
      <vt:variant>
        <vt:i4>5</vt:i4>
      </vt:variant>
      <vt:variant>
        <vt:lpwstr>http://classhub.tn.edu.tw/index.html</vt:lpwstr>
      </vt:variant>
      <vt:variant>
        <vt:lpwstr/>
      </vt:variant>
      <vt:variant>
        <vt:i4>1638411</vt:i4>
      </vt:variant>
      <vt:variant>
        <vt:i4>3</vt:i4>
      </vt:variant>
      <vt:variant>
        <vt:i4>0</vt:i4>
      </vt:variant>
      <vt:variant>
        <vt:i4>5</vt:i4>
      </vt:variant>
      <vt:variant>
        <vt:lpwstr>http://classhub.tn.edu.tw/index.html</vt:lpwstr>
      </vt:variant>
      <vt:variant>
        <vt:lpwstr/>
      </vt:variant>
      <vt:variant>
        <vt:i4>1638411</vt:i4>
      </vt:variant>
      <vt:variant>
        <vt:i4>0</vt:i4>
      </vt:variant>
      <vt:variant>
        <vt:i4>0</vt:i4>
      </vt:variant>
      <vt:variant>
        <vt:i4>5</vt:i4>
      </vt:variant>
      <vt:variant>
        <vt:lpwstr>http://classhub.tn.edu.tw/index.html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95學年度第1學期台南市國教輔導團會議議程（95</dc:title>
  <dc:creator>admin</dc:creator>
  <cp:lastModifiedBy>user</cp:lastModifiedBy>
  <cp:revision>2</cp:revision>
  <cp:lastPrinted>2017-07-25T00:23:00Z</cp:lastPrinted>
  <dcterms:created xsi:type="dcterms:W3CDTF">2018-09-25T01:04:00Z</dcterms:created>
  <dcterms:modified xsi:type="dcterms:W3CDTF">2018-09-25T01:04:00Z</dcterms:modified>
</cp:coreProperties>
</file>