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F" w:rsidRDefault="00FD3EF1">
      <w:pPr>
        <w:pageBreakBefore/>
        <w:widowControl/>
        <w:spacing w:line="300" w:lineRule="auto"/>
        <w:ind w:firstLine="142"/>
      </w:pPr>
      <w:r>
        <w:rPr>
          <w:rFonts w:ascii="標楷體" w:eastAsia="標楷體" w:hAnsi="標楷體"/>
          <w:b/>
          <w:sz w:val="26"/>
          <w:szCs w:val="26"/>
        </w:rPr>
        <w:t>附件一</w:t>
      </w:r>
    </w:p>
    <w:p w:rsidR="0079657F" w:rsidRDefault="00FD3EF1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107學年度       學校「學習領域(學年)專業社群」申請總表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2765"/>
        <w:gridCol w:w="825"/>
        <w:gridCol w:w="607"/>
        <w:gridCol w:w="4202"/>
      </w:tblGrid>
      <w:tr w:rsidR="0079657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39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臺南市七股區七股國民小學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3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負責窗口</w:t>
            </w:r>
          </w:p>
        </w:tc>
        <w:tc>
          <w:tcPr>
            <w:tcW w:w="2765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教導主任陳勝郎</w:t>
            </w:r>
          </w:p>
        </w:tc>
        <w:tc>
          <w:tcPr>
            <w:tcW w:w="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8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snlun@tn.edu.tw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8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06-7872076#210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39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透由領域社群共同備課、觀課、議課來強化有效教學策略提升教學素質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學校正式老師與代理教師人數(概估)</w:t>
            </w:r>
          </w:p>
        </w:tc>
        <w:tc>
          <w:tcPr>
            <w:tcW w:w="8399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 w:rsidP="000F366D">
            <w:pPr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0F366D">
              <w:rPr>
                <w:rFonts w:ascii="標楷體" w:eastAsia="標楷體" w:hAnsi="標楷體"/>
                <w:color w:val="000000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人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領域教學研究會(學年會議)社群數</w:t>
            </w: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領域教學研究會(學年會議)或學年會議名稱</w:t>
            </w: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人數(人員名單詳附件)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語文領域教學共備社群</w:t>
            </w: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6人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數學領域教學共備社群</w:t>
            </w: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5人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語文領域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英語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教學共備社群</w:t>
            </w: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337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57F" w:rsidRDefault="0079657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9657F" w:rsidRDefault="00FD3EF1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教導主任：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79657F" w:rsidRDefault="00FD3E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79657F" w:rsidRDefault="00FD3EF1">
      <w:pPr>
        <w:autoSpaceDE w:val="0"/>
        <w:rPr>
          <w:rFonts w:ascii="標楷體" w:eastAsia="標楷體" w:hAnsi="標楷體" w:cs="¼Ð·¢Åé"/>
          <w:color w:val="000000"/>
          <w:kern w:val="0"/>
          <w:szCs w:val="24"/>
        </w:rPr>
      </w:pPr>
      <w:r>
        <w:rPr>
          <w:rFonts w:ascii="標楷體" w:eastAsia="標楷體" w:hAnsi="標楷體" w:cs="¼Ð·¢Åé"/>
          <w:color w:val="000000"/>
          <w:kern w:val="0"/>
          <w:szCs w:val="24"/>
        </w:rPr>
        <w:t>1.本章彙整表由學校承辦社群窗口填寫，若學校提出8個社群則會有8張附件</w:t>
      </w:r>
    </w:p>
    <w:p w:rsidR="0079657F" w:rsidRDefault="00FD3EF1">
      <w:pPr>
        <w:autoSpaceDE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12班以上(含12班)每校申請5~9個社群。12班以下依學校需求提出申請(至少2個社群)。</w:t>
      </w:r>
    </w:p>
    <w:p w:rsidR="0079657F" w:rsidRDefault="0079657F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79657F" w:rsidRDefault="00FD3EF1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107學年度     學校「學習領域(學年)專業社群」申請表(附表)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383"/>
        <w:gridCol w:w="1230"/>
        <w:gridCol w:w="1457"/>
        <w:gridCol w:w="345"/>
        <w:gridCol w:w="801"/>
        <w:gridCol w:w="1627"/>
        <w:gridCol w:w="979"/>
        <w:gridCol w:w="889"/>
        <w:gridCol w:w="814"/>
      </w:tblGrid>
      <w:tr w:rsidR="0079657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525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臺南市七股區七股國民小學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34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陳勝郎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hyperlink r:id="rId7" w:history="1">
              <w:r>
                <w:rPr>
                  <w:rStyle w:val="aa"/>
                  <w:rFonts w:ascii="標楷體" w:eastAsia="標楷體" w:hAnsi="標楷體"/>
                  <w:szCs w:val="24"/>
                </w:rPr>
                <w:t>Snlun@tn.edu.tw</w:t>
              </w:r>
            </w:hyperlink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06-7872076#210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社群名稱</w:t>
            </w:r>
          </w:p>
        </w:tc>
        <w:tc>
          <w:tcPr>
            <w:tcW w:w="8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語文領域教學共備社群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1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透由領域社群共同備課、觀課、議課來強化教師有效教學策略，提升教學品質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劉于鈴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施昆泓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鄭孟文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李家惠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王雯靜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陳勝郎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(學習領域或學年專業社群，每學期至少3次）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107/9/19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語文領域教學策略研討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107/10/3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107/10/31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962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107/11/28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107/12/26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公開觀課注意事項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108/1/9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13:30~15:30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公開觀課與議課暨成果發表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9657F" w:rsidRDefault="00FD3EF1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教導主任：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79657F" w:rsidRDefault="00FD3EF1">
      <w:pPr>
        <w:widowControl/>
        <w:snapToGrid w:val="0"/>
        <w:spacing w:line="240" w:lineRule="atLeast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107學年度     學校「學習領域(學年)專業社群」申請表(附表)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383"/>
        <w:gridCol w:w="1103"/>
        <w:gridCol w:w="1275"/>
        <w:gridCol w:w="654"/>
        <w:gridCol w:w="800"/>
        <w:gridCol w:w="1627"/>
        <w:gridCol w:w="979"/>
        <w:gridCol w:w="888"/>
        <w:gridCol w:w="814"/>
      </w:tblGrid>
      <w:tr w:rsidR="0079657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1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52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臺南市七股區七股國民小學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34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李俊賢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hyperlink r:id="rId8" w:history="1">
              <w:r>
                <w:rPr>
                  <w:rFonts w:ascii="標楷體" w:eastAsia="標楷體" w:hAnsi="標楷體"/>
                  <w:color w:val="0563C1"/>
                  <w:szCs w:val="24"/>
                  <w:u w:val="single"/>
                </w:rPr>
                <w:t>Snlun@tn.edu.tw</w:t>
              </w:r>
            </w:hyperlink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06-7872076#210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1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社群名稱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數學領域教學共備社群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1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透由領域社群共同備課、觀課、議課來強化教師有效教學策略，提升教學品質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吳俊瑤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王震義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李俊賢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林世民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許伯豪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(學習領域或學年專業社群，每學期至少3次）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107/9/19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數學領域教學策略研討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107/10/3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數學領域教學素養導向教案共備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數學領域教學素養導向教案共備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107/11/28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數學領域教學素養導向教案共備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107/12/26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公開觀課注意事項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108/1/9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公開觀課與議課暨成果發表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樂齡教室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9657F" w:rsidRDefault="00FD3EF1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教導主任：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79657F" w:rsidRDefault="0079657F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</w:p>
    <w:p w:rsidR="00FD3EF1" w:rsidRDefault="00FD3EF1">
      <w:pPr>
        <w:widowControl/>
        <w:spacing w:line="300" w:lineRule="auto"/>
        <w:ind w:firstLine="165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79657F" w:rsidRDefault="0079657F">
      <w:pPr>
        <w:widowControl/>
        <w:snapToGrid w:val="0"/>
        <w:spacing w:line="240" w:lineRule="atLeast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</w:p>
    <w:p w:rsidR="0079657F" w:rsidRDefault="00FD3EF1">
      <w:pPr>
        <w:widowControl/>
        <w:snapToGrid w:val="0"/>
        <w:spacing w:line="240" w:lineRule="atLeast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107學年度     學校「學習領域(學年)專業社群」申請表(附表)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383"/>
        <w:gridCol w:w="1230"/>
        <w:gridCol w:w="1457"/>
        <w:gridCol w:w="345"/>
        <w:gridCol w:w="800"/>
        <w:gridCol w:w="1627"/>
        <w:gridCol w:w="979"/>
        <w:gridCol w:w="888"/>
        <w:gridCol w:w="814"/>
      </w:tblGrid>
      <w:tr w:rsidR="0079657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1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52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臺南市七股區七股國民小學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34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黃英洲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hyperlink r:id="rId9" w:history="1">
              <w:r>
                <w:rPr>
                  <w:rStyle w:val="aa"/>
                </w:rPr>
                <w:t>C1758t@gmail.com</w:t>
              </w:r>
            </w:hyperlink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06-7872076#240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1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社群名稱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</w:t>
            </w:r>
            <w:r>
              <w:t>(</w:t>
            </w:r>
            <w:r>
              <w:t>英語</w:t>
            </w:r>
            <w:r>
              <w:t>)</w:t>
            </w:r>
            <w:r>
              <w:t>教學共備社群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1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透由領域社群共同備課、觀課、議課來強化教師有效教學策略，提升教學品質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黃英洲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張倚瑛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陳智揚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(學習領域或學年專業社群，每學期至少3次）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widowControl/>
              <w:snapToGrid w:val="0"/>
              <w:spacing w:line="240" w:lineRule="atLeast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107/9/19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</w:t>
            </w:r>
            <w:r>
              <w:t>(</w:t>
            </w:r>
            <w:r>
              <w:t>英語</w:t>
            </w:r>
            <w:r>
              <w:t>)</w:t>
            </w:r>
            <w:r>
              <w:t>教學策略研討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107/10/3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</w:t>
            </w:r>
            <w:r>
              <w:t>(</w:t>
            </w:r>
            <w:r>
              <w:t>英語</w:t>
            </w:r>
            <w:r>
              <w:t>)</w:t>
            </w:r>
            <w:r>
              <w:t>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107/10/31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</w:t>
            </w:r>
            <w:r>
              <w:t>(</w:t>
            </w:r>
            <w:r>
              <w:t>英語</w:t>
            </w:r>
            <w:r>
              <w:t>)</w:t>
            </w:r>
            <w:r>
              <w:t>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107/11/28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t>語文領域</w:t>
            </w:r>
            <w:r>
              <w:t>(</w:t>
            </w:r>
            <w:r>
              <w:t>英語</w:t>
            </w:r>
            <w:r>
              <w:t>)</w:t>
            </w:r>
            <w:r>
              <w:t>教學素養導向教案共備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107/12/26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公開觀課注意事項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內聘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108/1/9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13:30~15:30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公開觀課與議課暨成果發表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2"/>
              </w:rPr>
              <w:t>英語教室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召集人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19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FD3E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657F" w:rsidRDefault="0079657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79657F" w:rsidRDefault="00FD3EF1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240" w:lineRule="atLeast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教導主任：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0F366D" w:rsidRDefault="000F366D">
      <w:pPr>
        <w:widowControl/>
        <w:spacing w:line="300" w:lineRule="auto"/>
        <w:ind w:firstLine="154"/>
        <w:rPr>
          <w:rFonts w:ascii="標楷體" w:eastAsia="標楷體" w:hAnsi="標楷體"/>
          <w:b/>
          <w:sz w:val="26"/>
          <w:szCs w:val="26"/>
        </w:rPr>
      </w:pPr>
    </w:p>
    <w:p w:rsidR="0079657F" w:rsidRDefault="00FD3EF1">
      <w:pPr>
        <w:widowControl/>
        <w:spacing w:line="300" w:lineRule="auto"/>
        <w:ind w:firstLine="15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lastRenderedPageBreak/>
        <w:t>附件三</w:t>
      </w:r>
    </w:p>
    <w:p w:rsidR="0079657F" w:rsidRDefault="00FD3EF1">
      <w:pPr>
        <w:widowControl/>
        <w:spacing w:line="300" w:lineRule="auto"/>
        <w:ind w:firstLine="154"/>
      </w:pP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107學年度   學校「學習領域(學年)專業學習社群」申辦經費概算表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79657F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9657F" w:rsidRDefault="00FD3E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9214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r>
              <w:rPr>
                <w:rFonts w:ascii="標楷體" w:eastAsia="標楷體" w:hAnsi="標楷體"/>
                <w:lang w:eastAsia="zh-HK"/>
              </w:rPr>
              <w:t>臺南市七股區七股國民小學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97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79657F" w:rsidRDefault="00FD3EF1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97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110" w:firstLine="24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79657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97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110" w:firstLine="24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份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97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left="-110" w:firstLine="24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79657F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79657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9657F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9923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7F" w:rsidRDefault="00FD3EF1">
            <w:pPr>
              <w:snapToGrid w:val="0"/>
              <w:ind w:firstLine="480"/>
              <w:jc w:val="center"/>
            </w:pPr>
            <w:r>
              <w:rPr>
                <w:rFonts w:ascii="標楷體" w:eastAsia="標楷體" w:hAnsi="標楷體"/>
                <w:b/>
              </w:rPr>
              <w:t>總計：新臺幣</w:t>
            </w:r>
            <w:r>
              <w:rPr>
                <w:rFonts w:ascii="標楷體" w:eastAsia="標楷體" w:hAnsi="標楷體"/>
                <w:b/>
                <w:lang w:eastAsia="zh-HK"/>
              </w:rPr>
              <w:t>伍仟</w:t>
            </w:r>
            <w:r>
              <w:rPr>
                <w:rFonts w:ascii="標楷體" w:eastAsia="標楷體" w:hAnsi="標楷體"/>
                <w:b/>
              </w:rPr>
              <w:t xml:space="preserve">元  </w:t>
            </w:r>
          </w:p>
        </w:tc>
      </w:tr>
    </w:tbl>
    <w:p w:rsidR="0079657F" w:rsidRDefault="0079657F">
      <w:pPr>
        <w:rPr>
          <w:rFonts w:ascii="標楷體" w:eastAsia="標楷體" w:hAnsi="標楷體"/>
          <w:szCs w:val="24"/>
        </w:rPr>
      </w:pPr>
    </w:p>
    <w:p w:rsidR="0079657F" w:rsidRDefault="00FD3EF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說明：「學習領域(學年)專業社群」以學校為單位撰寫一張經費概算表。</w:t>
      </w:r>
    </w:p>
    <w:p w:rsidR="0079657F" w:rsidRDefault="00FD3EF1"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79657F" w:rsidRDefault="0079657F"/>
    <w:p w:rsidR="0079657F" w:rsidRDefault="0079657F"/>
    <w:p w:rsidR="0079657F" w:rsidRDefault="0079657F"/>
    <w:p w:rsidR="0079657F" w:rsidRDefault="0079657F"/>
    <w:p w:rsidR="0079657F" w:rsidRDefault="0079657F"/>
    <w:p w:rsidR="0079657F" w:rsidRDefault="0079657F"/>
    <w:p w:rsidR="0079657F" w:rsidRDefault="0079657F"/>
    <w:p w:rsidR="0079657F" w:rsidRDefault="0079657F"/>
    <w:p w:rsidR="00FD3EF1" w:rsidRDefault="00FD3EF1">
      <w:pPr>
        <w:rPr>
          <w:rFonts w:hint="eastAsia"/>
        </w:rPr>
      </w:pPr>
    </w:p>
    <w:p w:rsidR="0079657F" w:rsidRDefault="0079657F"/>
    <w:sectPr w:rsidR="0079657F"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35" w:rsidRDefault="00A22135">
      <w:r>
        <w:separator/>
      </w:r>
    </w:p>
  </w:endnote>
  <w:endnote w:type="continuationSeparator" w:id="0">
    <w:p w:rsidR="00A22135" w:rsidRDefault="00A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¼Ð·¢Åé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EF1" w:rsidRDefault="00FD3EF1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F366D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35" w:rsidRDefault="00A22135">
      <w:r>
        <w:rPr>
          <w:color w:val="000000"/>
        </w:rPr>
        <w:separator/>
      </w:r>
    </w:p>
  </w:footnote>
  <w:footnote w:type="continuationSeparator" w:id="0">
    <w:p w:rsidR="00A22135" w:rsidRDefault="00A2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433"/>
    <w:multiLevelType w:val="multilevel"/>
    <w:tmpl w:val="23EC9BF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>
    <w:nsid w:val="2BE9373A"/>
    <w:multiLevelType w:val="multilevel"/>
    <w:tmpl w:val="BC3249B4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2">
    <w:nsid w:val="563C7B15"/>
    <w:multiLevelType w:val="multilevel"/>
    <w:tmpl w:val="4F083A2C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79707F6C"/>
    <w:multiLevelType w:val="multilevel"/>
    <w:tmpl w:val="4E84B1E4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657F"/>
    <w:rsid w:val="000F366D"/>
    <w:rsid w:val="00453EED"/>
    <w:rsid w:val="0079657F"/>
    <w:rsid w:val="00A22135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444B7-A8A7-4959-B5DA-E53802F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未解析的提及項目"/>
    <w:basedOn w:val="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lun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lun@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1758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user</cp:lastModifiedBy>
  <cp:revision>2</cp:revision>
  <cp:lastPrinted>2018-05-11T05:36:00Z</cp:lastPrinted>
  <dcterms:created xsi:type="dcterms:W3CDTF">2018-05-11T05:51:00Z</dcterms:created>
  <dcterms:modified xsi:type="dcterms:W3CDTF">2018-05-11T05:51:00Z</dcterms:modified>
</cp:coreProperties>
</file>